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384" w:rsidRPr="00B952BD" w:rsidRDefault="00353AA2">
      <w:pPr>
        <w:spacing w:after="0" w:line="408" w:lineRule="auto"/>
        <w:ind w:left="120"/>
        <w:jc w:val="center"/>
      </w:pPr>
      <w:bookmarkStart w:id="0" w:name="block-8930270"/>
      <w:r w:rsidRPr="00B952BD">
        <w:rPr>
          <w:rFonts w:ascii="Times New Roman" w:hAnsi="Times New Roman"/>
          <w:b/>
          <w:color w:val="000000"/>
          <w:sz w:val="28"/>
        </w:rPr>
        <w:t>МИНИСТЕРСТВО ПРОСВЕЩЕНИЯ РОССИЙСКОЙ ФЕДЕРАЦИИ</w:t>
      </w:r>
    </w:p>
    <w:p w:rsidR="008F3384" w:rsidRPr="00B952BD" w:rsidRDefault="00353AA2">
      <w:pPr>
        <w:spacing w:after="0" w:line="408" w:lineRule="auto"/>
        <w:ind w:left="120"/>
        <w:jc w:val="center"/>
      </w:pPr>
      <w:r w:rsidRPr="00B952BD">
        <w:rPr>
          <w:rFonts w:ascii="Times New Roman" w:hAnsi="Times New Roman"/>
          <w:b/>
          <w:color w:val="000000"/>
          <w:sz w:val="28"/>
        </w:rPr>
        <w:t xml:space="preserve">‌‌‌ </w:t>
      </w:r>
    </w:p>
    <w:p w:rsidR="008F3384" w:rsidRPr="00B952BD" w:rsidRDefault="00353AA2">
      <w:pPr>
        <w:spacing w:after="0" w:line="408" w:lineRule="auto"/>
        <w:ind w:left="120"/>
        <w:jc w:val="center"/>
      </w:pPr>
      <w:r w:rsidRPr="00B952BD">
        <w:rPr>
          <w:rFonts w:ascii="Times New Roman" w:hAnsi="Times New Roman"/>
          <w:b/>
          <w:color w:val="000000"/>
          <w:sz w:val="28"/>
        </w:rPr>
        <w:t>‌‌</w:t>
      </w:r>
      <w:r w:rsidRPr="00B952BD">
        <w:rPr>
          <w:rFonts w:ascii="Times New Roman" w:hAnsi="Times New Roman"/>
          <w:color w:val="000000"/>
          <w:sz w:val="28"/>
        </w:rPr>
        <w:t>​</w:t>
      </w:r>
    </w:p>
    <w:p w:rsidR="008F3384" w:rsidRDefault="00353AA2">
      <w:pPr>
        <w:spacing w:after="0" w:line="408" w:lineRule="auto"/>
        <w:ind w:left="120"/>
        <w:jc w:val="center"/>
      </w:pPr>
      <w:r w:rsidRPr="00B952BD">
        <w:rPr>
          <w:rFonts w:ascii="Times New Roman" w:hAnsi="Times New Roman"/>
          <w:b/>
          <w:color w:val="000000"/>
          <w:sz w:val="28"/>
        </w:rPr>
        <w:t xml:space="preserve">МБОУ «Гимназия № 13 г. Аргуна" им. </w:t>
      </w:r>
      <w:r>
        <w:rPr>
          <w:rFonts w:ascii="Times New Roman" w:hAnsi="Times New Roman"/>
          <w:b/>
          <w:color w:val="000000"/>
          <w:sz w:val="28"/>
        </w:rPr>
        <w:t>С.Д. Диканиева"</w:t>
      </w:r>
    </w:p>
    <w:p w:rsidR="008F3384" w:rsidRDefault="008F3384">
      <w:pPr>
        <w:spacing w:after="0"/>
        <w:ind w:left="120"/>
      </w:pPr>
    </w:p>
    <w:p w:rsidR="008F3384" w:rsidRDefault="008F3384">
      <w:pPr>
        <w:spacing w:after="0"/>
        <w:ind w:left="120"/>
      </w:pPr>
    </w:p>
    <w:p w:rsidR="008F3384" w:rsidRDefault="008F3384">
      <w:pPr>
        <w:spacing w:after="0"/>
        <w:ind w:left="120"/>
      </w:pPr>
    </w:p>
    <w:p w:rsidR="008F3384" w:rsidRDefault="008F3384">
      <w:pPr>
        <w:spacing w:after="0"/>
        <w:ind w:left="120"/>
      </w:pPr>
    </w:p>
    <w:tbl>
      <w:tblPr>
        <w:tblW w:w="0" w:type="auto"/>
        <w:tblLook w:val="04A0"/>
      </w:tblPr>
      <w:tblGrid>
        <w:gridCol w:w="3114"/>
        <w:gridCol w:w="3115"/>
        <w:gridCol w:w="3115"/>
      </w:tblGrid>
      <w:tr w:rsidR="00DF1534" w:rsidRPr="00282F73" w:rsidTr="00DF1534">
        <w:tc>
          <w:tcPr>
            <w:tcW w:w="3114" w:type="dxa"/>
          </w:tcPr>
          <w:p w:rsidR="00DF1534" w:rsidRPr="0040209D" w:rsidRDefault="00353AA2" w:rsidP="00DF1534">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DF1534" w:rsidRPr="000463D8" w:rsidRDefault="000463D8" w:rsidP="000463D8">
            <w:pPr>
              <w:autoSpaceDE w:val="0"/>
              <w:autoSpaceDN w:val="0"/>
              <w:spacing w:after="120"/>
              <w:rPr>
                <w:rFonts w:ascii="Times New Roman" w:eastAsia="Times New Roman" w:hAnsi="Times New Roman" w:cs="Times New Roman"/>
                <w:color w:val="000000"/>
                <w:sz w:val="28"/>
                <w:szCs w:val="28"/>
              </w:rPr>
            </w:pPr>
            <w:r w:rsidRPr="000463D8">
              <w:rPr>
                <w:rFonts w:ascii="Times New Roman" w:eastAsia="Times New Roman" w:hAnsi="Times New Roman" w:cs="Times New Roman"/>
                <w:color w:val="000000"/>
                <w:sz w:val="28"/>
                <w:szCs w:val="28"/>
              </w:rPr>
              <w:t xml:space="preserve">на заседании МО гуманитарного цикла </w:t>
            </w:r>
            <w:r w:rsidR="00353AA2">
              <w:rPr>
                <w:rFonts w:ascii="Times New Roman" w:eastAsia="Times New Roman" w:hAnsi="Times New Roman"/>
                <w:color w:val="000000"/>
                <w:sz w:val="24"/>
                <w:szCs w:val="24"/>
              </w:rPr>
              <w:t xml:space="preserve">________________________ </w:t>
            </w:r>
          </w:p>
          <w:p w:rsidR="00DF1534" w:rsidRPr="008944ED" w:rsidRDefault="00B952BD" w:rsidP="00DF1534">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Баймурадова С.В.</w:t>
            </w:r>
          </w:p>
          <w:p w:rsidR="000463D8" w:rsidRPr="000463D8" w:rsidRDefault="00ED755D" w:rsidP="000463D8">
            <w:pPr>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Протокол</w:t>
            </w:r>
            <w:r w:rsidR="000463D8" w:rsidRPr="000463D8">
              <w:rPr>
                <w:rFonts w:ascii="Times New Roman" w:eastAsia="Times New Roman" w:hAnsi="Times New Roman" w:cs="Times New Roman"/>
                <w:color w:val="000000"/>
                <w:sz w:val="24"/>
                <w:szCs w:val="24"/>
              </w:rPr>
              <w:t xml:space="preserve"> №1 от «28» 08   2023 г.</w:t>
            </w:r>
          </w:p>
          <w:p w:rsidR="00DF1534" w:rsidRPr="0040209D" w:rsidRDefault="00DF1534" w:rsidP="000463D8">
            <w:pPr>
              <w:autoSpaceDE w:val="0"/>
              <w:autoSpaceDN w:val="0"/>
              <w:spacing w:after="0" w:line="240" w:lineRule="auto"/>
              <w:rPr>
                <w:rFonts w:ascii="Times New Roman" w:eastAsia="Times New Roman" w:hAnsi="Times New Roman"/>
                <w:color w:val="000000"/>
                <w:sz w:val="24"/>
                <w:szCs w:val="24"/>
              </w:rPr>
            </w:pPr>
          </w:p>
        </w:tc>
        <w:tc>
          <w:tcPr>
            <w:tcW w:w="3115" w:type="dxa"/>
          </w:tcPr>
          <w:p w:rsidR="00DF1534" w:rsidRPr="0040209D" w:rsidRDefault="00353AA2" w:rsidP="00DF1534">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0463D8" w:rsidRPr="000463D8" w:rsidRDefault="000463D8" w:rsidP="000463D8">
            <w:pPr>
              <w:autoSpaceDE w:val="0"/>
              <w:autoSpaceDN w:val="0"/>
              <w:spacing w:after="120"/>
              <w:rPr>
                <w:rFonts w:ascii="Times New Roman" w:eastAsia="Times New Roman" w:hAnsi="Times New Roman" w:cs="Times New Roman"/>
                <w:color w:val="000000"/>
                <w:sz w:val="28"/>
                <w:szCs w:val="28"/>
              </w:rPr>
            </w:pPr>
            <w:r w:rsidRPr="000463D8">
              <w:rPr>
                <w:rFonts w:ascii="Times New Roman" w:eastAsia="Times New Roman" w:hAnsi="Times New Roman" w:cs="Times New Roman"/>
                <w:color w:val="000000"/>
                <w:sz w:val="28"/>
                <w:szCs w:val="28"/>
              </w:rPr>
              <w:t>заместитель директора по УВР</w:t>
            </w:r>
          </w:p>
          <w:p w:rsidR="00DF1534" w:rsidRDefault="00353AA2" w:rsidP="00DF1534">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0463D8" w:rsidRPr="000463D8" w:rsidRDefault="000463D8" w:rsidP="000463D8">
            <w:pPr>
              <w:autoSpaceDE w:val="0"/>
              <w:autoSpaceDN w:val="0"/>
              <w:spacing w:after="0" w:line="240" w:lineRule="auto"/>
              <w:jc w:val="right"/>
              <w:rPr>
                <w:rFonts w:ascii="Times New Roman" w:eastAsia="Times New Roman" w:hAnsi="Times New Roman" w:cs="Times New Roman"/>
                <w:color w:val="000000"/>
                <w:sz w:val="24"/>
                <w:szCs w:val="24"/>
              </w:rPr>
            </w:pPr>
            <w:r w:rsidRPr="000463D8">
              <w:rPr>
                <w:rFonts w:ascii="Times New Roman" w:eastAsia="Times New Roman" w:hAnsi="Times New Roman" w:cs="Times New Roman"/>
                <w:color w:val="000000"/>
                <w:sz w:val="24"/>
                <w:szCs w:val="24"/>
              </w:rPr>
              <w:t>Межидова М.А.</w:t>
            </w:r>
          </w:p>
          <w:p w:rsidR="000463D8" w:rsidRPr="000463D8" w:rsidRDefault="000463D8" w:rsidP="000463D8">
            <w:pPr>
              <w:autoSpaceDE w:val="0"/>
              <w:autoSpaceDN w:val="0"/>
              <w:spacing w:after="0" w:line="240" w:lineRule="auto"/>
              <w:rPr>
                <w:rFonts w:ascii="Times New Roman" w:eastAsia="Times New Roman" w:hAnsi="Times New Roman" w:cs="Times New Roman"/>
                <w:color w:val="000000"/>
                <w:sz w:val="24"/>
                <w:szCs w:val="24"/>
              </w:rPr>
            </w:pPr>
            <w:r w:rsidRPr="00344265">
              <w:rPr>
                <w:rFonts w:ascii="Times New Roman" w:eastAsia="Times New Roman" w:hAnsi="Times New Roman"/>
                <w:color w:val="000000"/>
                <w:sz w:val="24"/>
                <w:szCs w:val="24"/>
              </w:rPr>
              <w:t xml:space="preserve"> </w:t>
            </w:r>
            <w:r w:rsidR="00ED755D">
              <w:rPr>
                <w:rFonts w:ascii="Times New Roman" w:eastAsia="Times New Roman" w:hAnsi="Times New Roman" w:cs="Times New Roman"/>
                <w:color w:val="000000"/>
                <w:sz w:val="24"/>
                <w:szCs w:val="24"/>
              </w:rPr>
              <w:t>Протокол</w:t>
            </w:r>
            <w:r w:rsidRPr="000463D8">
              <w:rPr>
                <w:rFonts w:ascii="Times New Roman" w:eastAsia="Times New Roman" w:hAnsi="Times New Roman" w:cs="Times New Roman"/>
                <w:color w:val="000000"/>
                <w:sz w:val="24"/>
                <w:szCs w:val="24"/>
              </w:rPr>
              <w:t xml:space="preserve"> №1 от «28» 08        2023 г.</w:t>
            </w:r>
          </w:p>
          <w:p w:rsidR="00DF1534" w:rsidRDefault="000463D8" w:rsidP="000463D8">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 xml:space="preserve"> </w:t>
            </w:r>
          </w:p>
          <w:p w:rsidR="00DF1534" w:rsidRPr="0040209D" w:rsidRDefault="00DF1534" w:rsidP="00DF153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DF1534" w:rsidRDefault="00353AA2" w:rsidP="00DF153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DF1534" w:rsidRPr="000463D8" w:rsidRDefault="00282F73" w:rsidP="000463D8">
            <w:pPr>
              <w:autoSpaceDE w:val="0"/>
              <w:autoSpaceDN w:val="0"/>
              <w:spacing w:after="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Приказом </w:t>
            </w:r>
            <w:r w:rsidR="000463D8" w:rsidRPr="000463D8">
              <w:rPr>
                <w:rFonts w:ascii="Times New Roman" w:eastAsia="Times New Roman" w:hAnsi="Times New Roman" w:cs="Times New Roman"/>
                <w:color w:val="000000"/>
                <w:sz w:val="28"/>
                <w:szCs w:val="28"/>
              </w:rPr>
              <w:t>директор</w:t>
            </w:r>
            <w:r>
              <w:rPr>
                <w:rFonts w:ascii="Times New Roman" w:eastAsia="Times New Roman" w:hAnsi="Times New Roman" w:cs="Times New Roman"/>
                <w:color w:val="000000"/>
                <w:sz w:val="28"/>
                <w:szCs w:val="28"/>
              </w:rPr>
              <w:t>а</w:t>
            </w:r>
            <w:r w:rsidR="000463D8" w:rsidRPr="000463D8">
              <w:rPr>
                <w:rFonts w:ascii="Times New Roman" w:eastAsia="Times New Roman" w:hAnsi="Times New Roman" w:cs="Times New Roman"/>
                <w:color w:val="000000"/>
                <w:sz w:val="28"/>
                <w:szCs w:val="28"/>
              </w:rPr>
              <w:t xml:space="preserve"> МБОУ «Гимназия №13» г.Аргуна имени С.Д.Диканиева </w:t>
            </w:r>
            <w:r w:rsidR="000463D8">
              <w:rPr>
                <w:rFonts w:ascii="Times New Roman" w:eastAsia="Times New Roman" w:hAnsi="Times New Roman"/>
                <w:color w:val="000000"/>
                <w:sz w:val="24"/>
                <w:szCs w:val="24"/>
              </w:rPr>
              <w:t>__________________</w:t>
            </w:r>
            <w:r w:rsidR="00353AA2">
              <w:rPr>
                <w:rFonts w:ascii="Times New Roman" w:eastAsia="Times New Roman" w:hAnsi="Times New Roman"/>
                <w:color w:val="000000"/>
                <w:sz w:val="24"/>
                <w:szCs w:val="24"/>
              </w:rPr>
              <w:t xml:space="preserve"> </w:t>
            </w:r>
          </w:p>
          <w:p w:rsidR="00DF1534" w:rsidRPr="008944ED" w:rsidRDefault="000463D8" w:rsidP="000463D8">
            <w:pPr>
              <w:autoSpaceDE w:val="0"/>
              <w:autoSpaceDN w:val="0"/>
              <w:spacing w:after="0" w:line="240" w:lineRule="auto"/>
              <w:jc w:val="center"/>
              <w:rPr>
                <w:rFonts w:ascii="Times New Roman" w:eastAsia="Times New Roman" w:hAnsi="Times New Roman"/>
                <w:color w:val="000000"/>
                <w:sz w:val="24"/>
                <w:szCs w:val="24"/>
              </w:rPr>
            </w:pPr>
            <w:r>
              <w:rPr>
                <w:rFonts w:ascii="Times New Roman" w:eastAsia="Times New Roman" w:hAnsi="Times New Roman" w:cs="Times New Roman"/>
                <w:color w:val="000000"/>
                <w:sz w:val="24"/>
                <w:szCs w:val="24"/>
              </w:rPr>
              <w:t xml:space="preserve">     </w:t>
            </w:r>
            <w:r w:rsidRPr="000463D8">
              <w:rPr>
                <w:rFonts w:ascii="Times New Roman" w:eastAsia="Times New Roman" w:hAnsi="Times New Roman" w:cs="Times New Roman"/>
                <w:color w:val="000000"/>
                <w:sz w:val="24"/>
                <w:szCs w:val="24"/>
              </w:rPr>
              <w:t>Хамцуева К.Х</w:t>
            </w:r>
          </w:p>
          <w:p w:rsidR="000463D8" w:rsidRPr="000463D8" w:rsidRDefault="000463D8" w:rsidP="000463D8">
            <w:pPr>
              <w:autoSpaceDE w:val="0"/>
              <w:autoSpaceDN w:val="0"/>
              <w:spacing w:after="0" w:line="240" w:lineRule="auto"/>
              <w:rPr>
                <w:rFonts w:ascii="Times New Roman" w:eastAsia="Times New Roman" w:hAnsi="Times New Roman" w:cs="Times New Roman"/>
                <w:color w:val="000000"/>
                <w:sz w:val="24"/>
                <w:szCs w:val="24"/>
              </w:rPr>
            </w:pPr>
            <w:r w:rsidRPr="000463D8">
              <w:rPr>
                <w:rFonts w:ascii="Times New Roman" w:eastAsia="Times New Roman" w:hAnsi="Times New Roman" w:cs="Times New Roman"/>
                <w:color w:val="000000"/>
                <w:sz w:val="24"/>
                <w:szCs w:val="24"/>
              </w:rPr>
              <w:t>Приказ №1</w:t>
            </w:r>
            <w:r w:rsidR="00CC22A3">
              <w:rPr>
                <w:rFonts w:ascii="Times New Roman" w:eastAsia="Times New Roman" w:hAnsi="Times New Roman" w:cs="Times New Roman"/>
                <w:color w:val="000000"/>
                <w:sz w:val="24"/>
                <w:szCs w:val="24"/>
              </w:rPr>
              <w:t>28</w:t>
            </w:r>
            <w:bookmarkStart w:id="1" w:name="_GoBack"/>
            <w:bookmarkEnd w:id="1"/>
            <w:r w:rsidRPr="000463D8">
              <w:rPr>
                <w:rFonts w:ascii="Times New Roman" w:eastAsia="Times New Roman" w:hAnsi="Times New Roman" w:cs="Times New Roman"/>
                <w:color w:val="000000"/>
                <w:sz w:val="24"/>
                <w:szCs w:val="24"/>
              </w:rPr>
              <w:t xml:space="preserve"> от «28» 08  2023г.</w:t>
            </w:r>
          </w:p>
          <w:p w:rsidR="00DF1534" w:rsidRPr="0040209D" w:rsidRDefault="00DF1534" w:rsidP="000463D8">
            <w:pPr>
              <w:autoSpaceDE w:val="0"/>
              <w:autoSpaceDN w:val="0"/>
              <w:spacing w:after="0" w:line="240" w:lineRule="auto"/>
              <w:rPr>
                <w:rFonts w:ascii="Times New Roman" w:eastAsia="Times New Roman" w:hAnsi="Times New Roman"/>
                <w:color w:val="000000"/>
                <w:sz w:val="24"/>
                <w:szCs w:val="24"/>
              </w:rPr>
            </w:pPr>
          </w:p>
        </w:tc>
      </w:tr>
    </w:tbl>
    <w:p w:rsidR="008F3384" w:rsidRPr="00B952BD" w:rsidRDefault="008F3384">
      <w:pPr>
        <w:spacing w:after="0"/>
        <w:ind w:left="120"/>
      </w:pPr>
    </w:p>
    <w:p w:rsidR="008F3384" w:rsidRPr="00B952BD" w:rsidRDefault="00353AA2">
      <w:pPr>
        <w:spacing w:after="0"/>
        <w:ind w:left="120"/>
      </w:pPr>
      <w:r w:rsidRPr="00B952BD">
        <w:rPr>
          <w:rFonts w:ascii="Times New Roman" w:hAnsi="Times New Roman"/>
          <w:color w:val="000000"/>
          <w:sz w:val="28"/>
        </w:rPr>
        <w:t>‌</w:t>
      </w:r>
    </w:p>
    <w:p w:rsidR="008F3384" w:rsidRPr="00B952BD" w:rsidRDefault="008F3384">
      <w:pPr>
        <w:spacing w:after="0"/>
        <w:ind w:left="120"/>
      </w:pPr>
    </w:p>
    <w:p w:rsidR="008F3384" w:rsidRPr="00B952BD" w:rsidRDefault="008F3384">
      <w:pPr>
        <w:spacing w:after="0"/>
        <w:ind w:left="120"/>
      </w:pPr>
    </w:p>
    <w:p w:rsidR="008F3384" w:rsidRPr="00B952BD" w:rsidRDefault="008F3384">
      <w:pPr>
        <w:spacing w:after="0"/>
        <w:ind w:left="120"/>
      </w:pPr>
    </w:p>
    <w:p w:rsidR="008F3384" w:rsidRPr="00B952BD" w:rsidRDefault="00353AA2">
      <w:pPr>
        <w:spacing w:after="0" w:line="408" w:lineRule="auto"/>
        <w:ind w:left="120"/>
        <w:jc w:val="center"/>
      </w:pPr>
      <w:r w:rsidRPr="00B952BD">
        <w:rPr>
          <w:rFonts w:ascii="Times New Roman" w:hAnsi="Times New Roman"/>
          <w:b/>
          <w:color w:val="000000"/>
          <w:sz w:val="28"/>
        </w:rPr>
        <w:t>РАБОЧАЯ ПРОГРАММА</w:t>
      </w:r>
    </w:p>
    <w:p w:rsidR="008F3384" w:rsidRPr="00B952BD" w:rsidRDefault="00353AA2">
      <w:pPr>
        <w:spacing w:after="0" w:line="408" w:lineRule="auto"/>
        <w:ind w:left="120"/>
        <w:jc w:val="center"/>
      </w:pPr>
      <w:r w:rsidRPr="00B952BD">
        <w:rPr>
          <w:rFonts w:ascii="Times New Roman" w:hAnsi="Times New Roman"/>
          <w:color w:val="000000"/>
          <w:sz w:val="28"/>
        </w:rPr>
        <w:t>(</w:t>
      </w:r>
      <w:r>
        <w:rPr>
          <w:rFonts w:ascii="Times New Roman" w:hAnsi="Times New Roman"/>
          <w:color w:val="000000"/>
          <w:sz w:val="28"/>
        </w:rPr>
        <w:t>ID</w:t>
      </w:r>
      <w:r w:rsidRPr="00B952BD">
        <w:rPr>
          <w:rFonts w:ascii="Times New Roman" w:hAnsi="Times New Roman"/>
          <w:color w:val="000000"/>
          <w:sz w:val="28"/>
        </w:rPr>
        <w:t xml:space="preserve"> 1248765)</w:t>
      </w:r>
    </w:p>
    <w:p w:rsidR="008F3384" w:rsidRPr="00B952BD" w:rsidRDefault="008F3384">
      <w:pPr>
        <w:spacing w:after="0"/>
        <w:ind w:left="120"/>
        <w:jc w:val="center"/>
      </w:pPr>
    </w:p>
    <w:p w:rsidR="008F3384" w:rsidRPr="00B952BD" w:rsidRDefault="00353AA2">
      <w:pPr>
        <w:spacing w:after="0" w:line="408" w:lineRule="auto"/>
        <w:ind w:left="120"/>
        <w:jc w:val="center"/>
      </w:pPr>
      <w:r w:rsidRPr="00B952BD">
        <w:rPr>
          <w:rFonts w:ascii="Times New Roman" w:hAnsi="Times New Roman"/>
          <w:b/>
          <w:color w:val="000000"/>
          <w:sz w:val="28"/>
        </w:rPr>
        <w:t>учебного предмета «История. Базовый уровень»</w:t>
      </w:r>
    </w:p>
    <w:p w:rsidR="008F3384" w:rsidRPr="00B952BD" w:rsidRDefault="00353AA2">
      <w:pPr>
        <w:spacing w:after="0" w:line="408" w:lineRule="auto"/>
        <w:ind w:left="120"/>
        <w:jc w:val="center"/>
      </w:pPr>
      <w:r w:rsidRPr="00B952BD">
        <w:rPr>
          <w:rFonts w:ascii="Times New Roman" w:hAnsi="Times New Roman"/>
          <w:color w:val="000000"/>
          <w:sz w:val="28"/>
        </w:rPr>
        <w:t xml:space="preserve">для обучающихся 10-11 классов </w:t>
      </w:r>
    </w:p>
    <w:p w:rsidR="008F3384" w:rsidRPr="00B952BD" w:rsidRDefault="008F3384">
      <w:pPr>
        <w:spacing w:after="0"/>
        <w:ind w:left="120"/>
        <w:jc w:val="center"/>
      </w:pPr>
    </w:p>
    <w:p w:rsidR="008F3384" w:rsidRPr="00B952BD" w:rsidRDefault="008F3384">
      <w:pPr>
        <w:spacing w:after="0"/>
        <w:ind w:left="120"/>
        <w:jc w:val="center"/>
      </w:pPr>
    </w:p>
    <w:p w:rsidR="008F3384" w:rsidRPr="00B952BD" w:rsidRDefault="008F3384">
      <w:pPr>
        <w:spacing w:after="0"/>
        <w:ind w:left="120"/>
        <w:jc w:val="center"/>
      </w:pPr>
    </w:p>
    <w:p w:rsidR="008F3384" w:rsidRPr="00B952BD" w:rsidRDefault="008F3384">
      <w:pPr>
        <w:spacing w:after="0"/>
        <w:ind w:left="120"/>
        <w:jc w:val="center"/>
      </w:pPr>
    </w:p>
    <w:p w:rsidR="008F3384" w:rsidRPr="00B952BD" w:rsidRDefault="008F3384">
      <w:pPr>
        <w:spacing w:after="0"/>
        <w:ind w:left="120"/>
        <w:jc w:val="center"/>
      </w:pPr>
    </w:p>
    <w:p w:rsidR="008F3384" w:rsidRPr="00B952BD" w:rsidRDefault="008F3384">
      <w:pPr>
        <w:spacing w:after="0"/>
        <w:ind w:left="120"/>
        <w:jc w:val="center"/>
      </w:pPr>
    </w:p>
    <w:p w:rsidR="008F3384" w:rsidRPr="00B952BD" w:rsidRDefault="008F3384">
      <w:pPr>
        <w:spacing w:after="0"/>
        <w:ind w:left="120"/>
        <w:jc w:val="center"/>
      </w:pPr>
    </w:p>
    <w:p w:rsidR="008F3384" w:rsidRPr="00B952BD" w:rsidRDefault="008F3384">
      <w:pPr>
        <w:spacing w:after="0"/>
        <w:ind w:left="120"/>
        <w:jc w:val="center"/>
      </w:pPr>
    </w:p>
    <w:p w:rsidR="008F3384" w:rsidRPr="00B952BD" w:rsidRDefault="008F3384">
      <w:pPr>
        <w:spacing w:after="0"/>
        <w:ind w:left="120"/>
        <w:jc w:val="center"/>
      </w:pPr>
    </w:p>
    <w:p w:rsidR="008F3384" w:rsidRPr="00B952BD" w:rsidRDefault="008F3384">
      <w:pPr>
        <w:spacing w:after="0"/>
        <w:ind w:left="120"/>
        <w:jc w:val="center"/>
      </w:pPr>
    </w:p>
    <w:p w:rsidR="008F3384" w:rsidRPr="00B952BD" w:rsidRDefault="008F3384">
      <w:pPr>
        <w:spacing w:after="0"/>
        <w:ind w:left="120"/>
        <w:jc w:val="center"/>
      </w:pPr>
    </w:p>
    <w:p w:rsidR="008F3384" w:rsidRPr="00B952BD" w:rsidRDefault="008F3384">
      <w:pPr>
        <w:spacing w:after="0"/>
        <w:ind w:left="120"/>
        <w:jc w:val="center"/>
      </w:pPr>
    </w:p>
    <w:p w:rsidR="008F3384" w:rsidRPr="00B952BD" w:rsidRDefault="00353AA2">
      <w:pPr>
        <w:spacing w:after="0"/>
        <w:ind w:left="120"/>
        <w:jc w:val="center"/>
      </w:pPr>
      <w:r w:rsidRPr="00B952BD">
        <w:rPr>
          <w:rFonts w:ascii="Times New Roman" w:hAnsi="Times New Roman"/>
          <w:color w:val="000000"/>
          <w:sz w:val="28"/>
        </w:rPr>
        <w:t>​</w:t>
      </w:r>
      <w:r w:rsidRPr="00B952BD">
        <w:rPr>
          <w:rFonts w:ascii="Times New Roman" w:hAnsi="Times New Roman"/>
          <w:b/>
          <w:color w:val="000000"/>
          <w:sz w:val="28"/>
        </w:rPr>
        <w:t>‌ ‌</w:t>
      </w:r>
      <w:r w:rsidRPr="00B952BD">
        <w:rPr>
          <w:rFonts w:ascii="Times New Roman" w:hAnsi="Times New Roman"/>
          <w:color w:val="000000"/>
          <w:sz w:val="28"/>
        </w:rPr>
        <w:t>​</w:t>
      </w:r>
    </w:p>
    <w:p w:rsidR="008F3384" w:rsidRPr="00B952BD" w:rsidRDefault="008F3384">
      <w:pPr>
        <w:spacing w:after="0"/>
        <w:ind w:left="120"/>
      </w:pPr>
    </w:p>
    <w:p w:rsidR="008F3384" w:rsidRPr="00B952BD" w:rsidRDefault="008F3384">
      <w:pPr>
        <w:sectPr w:rsidR="008F3384" w:rsidRPr="00B952BD">
          <w:pgSz w:w="11906" w:h="16383"/>
          <w:pgMar w:top="1134" w:right="850" w:bottom="1134" w:left="1701" w:header="720" w:footer="720" w:gutter="0"/>
          <w:cols w:space="720"/>
        </w:sectPr>
      </w:pPr>
    </w:p>
    <w:p w:rsidR="008F3384" w:rsidRDefault="00353AA2">
      <w:pPr>
        <w:spacing w:after="0" w:line="264" w:lineRule="auto"/>
        <w:ind w:firstLine="600"/>
        <w:jc w:val="both"/>
        <w:rPr>
          <w:rFonts w:ascii="Times New Roman" w:hAnsi="Times New Roman"/>
          <w:b/>
          <w:color w:val="000000"/>
          <w:sz w:val="28"/>
        </w:rPr>
      </w:pPr>
      <w:bookmarkStart w:id="2" w:name="block-8930269"/>
      <w:bookmarkEnd w:id="0"/>
      <w:r w:rsidRPr="00B952BD">
        <w:rPr>
          <w:rFonts w:ascii="Times New Roman" w:hAnsi="Times New Roman"/>
          <w:b/>
          <w:color w:val="000000"/>
          <w:sz w:val="28"/>
        </w:rPr>
        <w:lastRenderedPageBreak/>
        <w:t>ПОЯСНИТЕЛЬНАЯ ЗАПИСКА</w:t>
      </w:r>
    </w:p>
    <w:p w:rsidR="002202F3" w:rsidRPr="00B952BD" w:rsidRDefault="002202F3">
      <w:pPr>
        <w:spacing w:after="0" w:line="264" w:lineRule="auto"/>
        <w:ind w:firstLine="600"/>
        <w:jc w:val="both"/>
      </w:pPr>
    </w:p>
    <w:p w:rsidR="002202F3" w:rsidRPr="00D46642" w:rsidRDefault="00282F73" w:rsidP="00282F73">
      <w:pPr>
        <w:rPr>
          <w:rFonts w:ascii="Times New Roman" w:hAnsi="Times New Roman" w:cs="Times New Roman"/>
          <w:sz w:val="28"/>
          <w:szCs w:val="28"/>
        </w:rPr>
      </w:pPr>
      <w:r w:rsidRPr="00D46642">
        <w:rPr>
          <w:rFonts w:ascii="Times New Roman" w:hAnsi="Times New Roman" w:cs="Times New Roman"/>
          <w:color w:val="000000"/>
          <w:sz w:val="28"/>
          <w:szCs w:val="28"/>
        </w:rPr>
        <w:t xml:space="preserve">         </w:t>
      </w:r>
      <w:r w:rsidR="002202F3" w:rsidRPr="00D46642">
        <w:rPr>
          <w:rFonts w:ascii="Times New Roman" w:hAnsi="Times New Roman" w:cs="Times New Roman"/>
          <w:color w:val="000000"/>
          <w:sz w:val="28"/>
          <w:szCs w:val="28"/>
        </w:rPr>
        <w:t xml:space="preserve">Рабочая программа по истории составлена на основе </w:t>
      </w:r>
      <w:r w:rsidR="002202F3" w:rsidRPr="00D46642">
        <w:rPr>
          <w:rFonts w:ascii="Times New Roman" w:hAnsi="Times New Roman" w:cs="Times New Roman"/>
          <w:sz w:val="28"/>
          <w:szCs w:val="28"/>
        </w:rPr>
        <w:t xml:space="preserve">на уровне среднего общего образования составлена на основе Приказа Министерства просвещения России от 31.05.2021г. № 287, зарегистрированного Министерством юстиции Российской Федерации 07.05.2021г., рег. № – 64101) (далее – ФГОС ООО), Приказа Министерства просвещения Российской Федерации от 18.05.2023г. № 370 «Об утверждении федеральной образовательной программы среднего общего образования» (зарегистрирован 12.07.2023г. № 74223) (далее – ФОП ООО), а также федеральной рабочей группы по воспитанию, с учётом Концепции преподавания истории в Российской Федерации (утверждённой программы окружения правительства Российской Федерации) от 9 апреля 2016г. № 637-р),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8F3384" w:rsidRPr="00D46642" w:rsidRDefault="00353AA2">
      <w:pPr>
        <w:spacing w:after="0" w:line="264" w:lineRule="auto"/>
        <w:ind w:firstLine="600"/>
        <w:jc w:val="both"/>
        <w:rPr>
          <w:sz w:val="28"/>
          <w:szCs w:val="28"/>
        </w:rPr>
      </w:pPr>
      <w:r w:rsidRPr="00D46642">
        <w:rPr>
          <w:rFonts w:ascii="Times New Roman" w:hAnsi="Times New Roman"/>
          <w:b/>
          <w:color w:val="000000"/>
          <w:sz w:val="28"/>
          <w:szCs w:val="28"/>
        </w:rPr>
        <w:t xml:space="preserve">Целью </w:t>
      </w:r>
      <w:r w:rsidRPr="00D46642">
        <w:rPr>
          <w:rFonts w:ascii="Times New Roman" w:hAnsi="Times New Roman"/>
          <w:color w:val="000000"/>
          <w:sz w:val="28"/>
          <w:szCs w:val="28"/>
        </w:rPr>
        <w:t xml:space="preserve">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w:t>
      </w:r>
      <w:r w:rsidRPr="00D46642">
        <w:rPr>
          <w:rFonts w:ascii="Times New Roman" w:hAnsi="Times New Roman"/>
          <w:color w:val="000000"/>
          <w:sz w:val="28"/>
          <w:szCs w:val="28"/>
        </w:rPr>
        <w:lastRenderedPageBreak/>
        <w:t>народа, его культуры в общую историю страны и мировую историю, формирование личностной позиции по отношению к прошлому и настоящему Отечества.</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8F3384" w:rsidRPr="00D46642" w:rsidRDefault="00353AA2">
      <w:pPr>
        <w:spacing w:after="0" w:line="264" w:lineRule="auto"/>
        <w:ind w:firstLine="600"/>
        <w:jc w:val="both"/>
        <w:rPr>
          <w:sz w:val="28"/>
          <w:szCs w:val="28"/>
        </w:rPr>
      </w:pPr>
      <w:r w:rsidRPr="00D46642">
        <w:rPr>
          <w:rFonts w:ascii="Times New Roman" w:hAnsi="Times New Roman"/>
          <w:b/>
          <w:color w:val="000000"/>
          <w:sz w:val="28"/>
          <w:szCs w:val="28"/>
        </w:rPr>
        <w:t xml:space="preserve">Задачами </w:t>
      </w:r>
      <w:r w:rsidRPr="00D46642">
        <w:rPr>
          <w:rFonts w:ascii="Times New Roman" w:hAnsi="Times New Roman"/>
          <w:color w:val="000000"/>
          <w:sz w:val="28"/>
          <w:szCs w:val="28"/>
        </w:rPr>
        <w:t>изучения истории являются:</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освоение систематических знаний об истории России и всеобщей истории XX – начала XXI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работа с комплексами источников исторической и социальной информации, развитие учебно-проектной деятельности;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развитие практики применения знаний и умений в социальной среде, общественной деятельности, межкультурном общении.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Общее число часов, рекомендованных для изучения истории, – 136, в 10–11 классах по 2 часа в неделю при 34 учебных неделях.</w:t>
      </w:r>
    </w:p>
    <w:p w:rsidR="008F3384" w:rsidRPr="00D46642" w:rsidRDefault="008F3384">
      <w:pPr>
        <w:rPr>
          <w:sz w:val="28"/>
          <w:szCs w:val="28"/>
        </w:rPr>
        <w:sectPr w:rsidR="008F3384" w:rsidRPr="00D46642">
          <w:pgSz w:w="11906" w:h="16383"/>
          <w:pgMar w:top="1134" w:right="850" w:bottom="1134" w:left="1701" w:header="720" w:footer="720" w:gutter="0"/>
          <w:cols w:space="720"/>
        </w:sectPr>
      </w:pPr>
    </w:p>
    <w:p w:rsidR="008F3384" w:rsidRPr="00D46642" w:rsidRDefault="00353AA2">
      <w:pPr>
        <w:spacing w:after="0" w:line="264" w:lineRule="auto"/>
        <w:ind w:left="120"/>
        <w:jc w:val="both"/>
        <w:rPr>
          <w:sz w:val="28"/>
          <w:szCs w:val="28"/>
        </w:rPr>
      </w:pPr>
      <w:bookmarkStart w:id="3" w:name="block-8930274"/>
      <w:bookmarkEnd w:id="2"/>
      <w:r w:rsidRPr="00D46642">
        <w:rPr>
          <w:rFonts w:ascii="Times New Roman" w:hAnsi="Times New Roman"/>
          <w:color w:val="000000"/>
          <w:sz w:val="28"/>
          <w:szCs w:val="28"/>
        </w:rPr>
        <w:lastRenderedPageBreak/>
        <w:t>​</w:t>
      </w:r>
      <w:r w:rsidRPr="00D46642">
        <w:rPr>
          <w:rFonts w:ascii="Times New Roman" w:hAnsi="Times New Roman"/>
          <w:b/>
          <w:color w:val="000000"/>
          <w:sz w:val="28"/>
          <w:szCs w:val="28"/>
        </w:rPr>
        <w:t>СОДЕРЖАНИЕ ОБУЧЕНИЯ</w:t>
      </w:r>
    </w:p>
    <w:p w:rsidR="008F3384" w:rsidRPr="00D46642" w:rsidRDefault="008F3384">
      <w:pPr>
        <w:spacing w:after="0" w:line="264" w:lineRule="auto"/>
        <w:ind w:left="120"/>
        <w:jc w:val="both"/>
        <w:rPr>
          <w:sz w:val="28"/>
          <w:szCs w:val="28"/>
        </w:rPr>
      </w:pP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10 КЛАСС</w:t>
      </w:r>
    </w:p>
    <w:p w:rsidR="008F3384" w:rsidRPr="00D46642" w:rsidRDefault="008F3384">
      <w:pPr>
        <w:spacing w:after="0" w:line="264" w:lineRule="auto"/>
        <w:ind w:left="120"/>
        <w:jc w:val="both"/>
        <w:rPr>
          <w:sz w:val="28"/>
          <w:szCs w:val="28"/>
        </w:rPr>
      </w:pP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ВСЕОБЩАЯ ИСТОРИЯ. 1914–1945 ГОДЫ</w:t>
      </w:r>
    </w:p>
    <w:p w:rsidR="008F3384" w:rsidRPr="00D46642" w:rsidRDefault="008F3384">
      <w:pPr>
        <w:spacing w:after="0" w:line="264" w:lineRule="auto"/>
        <w:ind w:left="120"/>
        <w:jc w:val="both"/>
        <w:rPr>
          <w:sz w:val="28"/>
          <w:szCs w:val="28"/>
        </w:rPr>
      </w:pP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Понятие «Новейшее время». Хронологические рамки и периодизация Новейшей истории.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веке.</w:t>
      </w:r>
    </w:p>
    <w:p w:rsidR="008F3384" w:rsidRPr="00D46642" w:rsidRDefault="008F3384">
      <w:pPr>
        <w:spacing w:after="0" w:line="264" w:lineRule="auto"/>
        <w:ind w:left="120"/>
        <w:jc w:val="both"/>
        <w:rPr>
          <w:sz w:val="28"/>
          <w:szCs w:val="28"/>
        </w:rPr>
      </w:pP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Мир накануне и в годы Первой мировой войны</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Мир накануне Первой мировой войны.</w:t>
      </w:r>
      <w:r w:rsidRPr="00D46642">
        <w:rPr>
          <w:rFonts w:ascii="Times New Roman" w:hAnsi="Times New Roman"/>
          <w:color w:val="000000"/>
          <w:sz w:val="28"/>
          <w:szCs w:val="28"/>
        </w:rPr>
        <w:t xml:space="preserve"> Мир в начале ХХ в</w:t>
      </w:r>
      <w:r w:rsidRPr="00D46642">
        <w:rPr>
          <w:rFonts w:ascii="Times New Roman" w:hAnsi="Times New Roman"/>
          <w:i/>
          <w:color w:val="000000"/>
          <w:sz w:val="28"/>
          <w:szCs w:val="28"/>
        </w:rPr>
        <w:t>.</w:t>
      </w:r>
      <w:r w:rsidRPr="00D46642">
        <w:rPr>
          <w:rFonts w:ascii="Times New Roman" w:hAnsi="Times New Roman"/>
          <w:color w:val="000000"/>
          <w:sz w:val="28"/>
          <w:szCs w:val="28"/>
        </w:rPr>
        <w:t xml:space="preserve">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 </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Первая мировая война. 1914–1918 гг.</w:t>
      </w:r>
      <w:r w:rsidRPr="00D46642">
        <w:rPr>
          <w:rFonts w:ascii="Times New Roman" w:hAnsi="Times New Roman"/>
          <w:color w:val="000000"/>
          <w:sz w:val="28"/>
          <w:szCs w:val="28"/>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8F3384" w:rsidRPr="00D46642" w:rsidRDefault="008F3384">
      <w:pPr>
        <w:spacing w:after="0" w:line="264" w:lineRule="auto"/>
        <w:ind w:left="120"/>
        <w:jc w:val="both"/>
        <w:rPr>
          <w:sz w:val="28"/>
          <w:szCs w:val="28"/>
        </w:rPr>
      </w:pP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Мир в 1918–1938 гг.</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Распад империй и образование новых национальных государств в Европе. </w:t>
      </w:r>
      <w:r w:rsidRPr="00D46642">
        <w:rPr>
          <w:rFonts w:ascii="Times New Roman" w:hAnsi="Times New Roman"/>
          <w:color w:val="000000"/>
          <w:sz w:val="28"/>
          <w:szCs w:val="28"/>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Версальско-Вашингтонская система международных отношений. </w:t>
      </w:r>
      <w:r w:rsidRPr="00D46642">
        <w:rPr>
          <w:rFonts w:ascii="Times New Roman" w:hAnsi="Times New Roman"/>
          <w:color w:val="000000"/>
          <w:sz w:val="28"/>
          <w:szCs w:val="28"/>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Страны Европы и Северной Америки в 1920-е гг. </w:t>
      </w:r>
      <w:r w:rsidRPr="00D46642">
        <w:rPr>
          <w:rFonts w:ascii="Times New Roman" w:hAnsi="Times New Roman"/>
          <w:color w:val="000000"/>
          <w:sz w:val="28"/>
          <w:szCs w:val="28"/>
        </w:rPr>
        <w:t>Послевоенная стабилизация. Факторы, способствующие изменениям в социально-</w:t>
      </w:r>
      <w:r w:rsidRPr="00D46642">
        <w:rPr>
          <w:rFonts w:ascii="Times New Roman" w:hAnsi="Times New Roman"/>
          <w:color w:val="000000"/>
          <w:sz w:val="28"/>
          <w:szCs w:val="28"/>
        </w:rPr>
        <w:lastRenderedPageBreak/>
        <w:t>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Страны Азии, Африки и Латинской Америки в 1918–1930 гг. </w:t>
      </w:r>
      <w:r w:rsidRPr="00D46642">
        <w:rPr>
          <w:rFonts w:ascii="Times New Roman" w:hAnsi="Times New Roman"/>
          <w:color w:val="000000"/>
          <w:sz w:val="28"/>
          <w:szCs w:val="28"/>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Международные отношения в 1930-е гг. </w:t>
      </w:r>
      <w:r w:rsidRPr="00D46642">
        <w:rPr>
          <w:rFonts w:ascii="Times New Roman" w:hAnsi="Times New Roman"/>
          <w:color w:val="000000"/>
          <w:sz w:val="28"/>
          <w:szCs w:val="28"/>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Развитие науки и культуры в 1914–1930-х гг. </w:t>
      </w:r>
      <w:r w:rsidRPr="00D46642">
        <w:rPr>
          <w:rFonts w:ascii="Times New Roman" w:hAnsi="Times New Roman"/>
          <w:color w:val="000000"/>
          <w:sz w:val="28"/>
          <w:szCs w:val="28"/>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8F3384" w:rsidRPr="00D46642" w:rsidRDefault="008F3384">
      <w:pPr>
        <w:spacing w:after="0" w:line="264" w:lineRule="auto"/>
        <w:ind w:left="120"/>
        <w:jc w:val="both"/>
        <w:rPr>
          <w:sz w:val="28"/>
          <w:szCs w:val="28"/>
        </w:rPr>
      </w:pP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Вторая мировая война. 1939–1945 гг.</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Начало Второй мировой войны. </w:t>
      </w:r>
      <w:r w:rsidRPr="00D46642">
        <w:rPr>
          <w:rFonts w:ascii="Times New Roman" w:hAnsi="Times New Roman"/>
          <w:color w:val="000000"/>
          <w:sz w:val="28"/>
          <w:szCs w:val="28"/>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Коренной перелом, окончание и важнейшие итоги Второй мировой войны.</w:t>
      </w:r>
      <w:r w:rsidRPr="00D46642">
        <w:rPr>
          <w:rFonts w:ascii="Times New Roman" w:hAnsi="Times New Roman"/>
          <w:color w:val="000000"/>
          <w:sz w:val="28"/>
          <w:szCs w:val="28"/>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8F3384" w:rsidRPr="00D46642" w:rsidRDefault="00353AA2" w:rsidP="00752793">
      <w:pPr>
        <w:spacing w:after="0" w:line="264" w:lineRule="auto"/>
        <w:ind w:firstLine="600"/>
        <w:jc w:val="both"/>
        <w:rPr>
          <w:sz w:val="28"/>
          <w:szCs w:val="28"/>
        </w:rPr>
      </w:pPr>
      <w:r w:rsidRPr="00D46642">
        <w:rPr>
          <w:rFonts w:ascii="Times New Roman" w:hAnsi="Times New Roman"/>
          <w:color w:val="000000"/>
          <w:sz w:val="28"/>
          <w:szCs w:val="28"/>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bookmarkStart w:id="4" w:name="_Toc143611212"/>
      <w:bookmarkEnd w:id="4"/>
    </w:p>
    <w:p w:rsidR="008F3384" w:rsidRPr="00D46642" w:rsidRDefault="008F3384">
      <w:pPr>
        <w:spacing w:after="0" w:line="264" w:lineRule="auto"/>
        <w:ind w:left="120"/>
        <w:jc w:val="both"/>
        <w:rPr>
          <w:sz w:val="28"/>
          <w:szCs w:val="28"/>
        </w:rPr>
      </w:pP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ИСТОРИЯ РОССИИ. 1914–1945 ГОДЫ</w:t>
      </w:r>
    </w:p>
    <w:p w:rsidR="008F3384" w:rsidRPr="00D46642" w:rsidRDefault="008F3384">
      <w:pPr>
        <w:spacing w:after="0" w:line="264" w:lineRule="auto"/>
        <w:ind w:left="120"/>
        <w:jc w:val="both"/>
        <w:rPr>
          <w:sz w:val="28"/>
          <w:szCs w:val="28"/>
        </w:rPr>
      </w:pP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Россия в 1914–1922 гг.</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Россия и мир накануне Первой мировой войны.</w:t>
      </w:r>
      <w:r w:rsidRPr="00D46642">
        <w:rPr>
          <w:rFonts w:ascii="Times New Roman" w:hAnsi="Times New Roman"/>
          <w:color w:val="000000"/>
          <w:sz w:val="28"/>
          <w:szCs w:val="28"/>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Россия в Первой мировой войне.</w:t>
      </w:r>
      <w:r w:rsidRPr="00D46642">
        <w:rPr>
          <w:rFonts w:ascii="Times New Roman" w:hAnsi="Times New Roman"/>
          <w:color w:val="000000"/>
          <w:sz w:val="28"/>
          <w:szCs w:val="28"/>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lastRenderedPageBreak/>
        <w:t>Российская революция. Февраль 1917 г.</w:t>
      </w:r>
      <w:r w:rsidRPr="00D46642">
        <w:rPr>
          <w:rFonts w:ascii="Times New Roman" w:hAnsi="Times New Roman"/>
          <w:color w:val="000000"/>
          <w:sz w:val="28"/>
          <w:szCs w:val="28"/>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Российская революция. Октябрь 1917 г.</w:t>
      </w:r>
      <w:r w:rsidRPr="00D46642">
        <w:rPr>
          <w:rFonts w:ascii="Times New Roman" w:hAnsi="Times New Roman"/>
          <w:color w:val="000000"/>
          <w:sz w:val="28"/>
          <w:szCs w:val="28"/>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Первые революционные преобразования большевиков.</w:t>
      </w:r>
      <w:r w:rsidRPr="00D46642">
        <w:rPr>
          <w:rFonts w:ascii="Times New Roman" w:hAnsi="Times New Roman"/>
          <w:color w:val="000000"/>
          <w:sz w:val="28"/>
          <w:szCs w:val="28"/>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Экономическая политика советской власти. Национализация промышленности. «Военный коммунизм» в городе и деревне. План ГОЭРЛО</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Гражданская война.</w:t>
      </w:r>
      <w:r w:rsidRPr="00D46642">
        <w:rPr>
          <w:rFonts w:ascii="Times New Roman" w:hAnsi="Times New Roman"/>
          <w:color w:val="000000"/>
          <w:sz w:val="28"/>
          <w:szCs w:val="28"/>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Революция и Гражданская война на национальных окраинах. </w:t>
      </w:r>
      <w:r w:rsidRPr="00D46642">
        <w:rPr>
          <w:rFonts w:ascii="Times New Roman" w:hAnsi="Times New Roman"/>
          <w:color w:val="000000"/>
          <w:sz w:val="28"/>
          <w:szCs w:val="28"/>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Идеология и культура в годы Гражданской войны. </w:t>
      </w:r>
      <w:r w:rsidRPr="00D46642">
        <w:rPr>
          <w:rFonts w:ascii="Times New Roman" w:hAnsi="Times New Roman"/>
          <w:color w:val="000000"/>
          <w:sz w:val="28"/>
          <w:szCs w:val="28"/>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Наш край в 1914–1922 гг.</w:t>
      </w:r>
    </w:p>
    <w:p w:rsidR="008F3384" w:rsidRPr="00D46642" w:rsidRDefault="00353AA2">
      <w:pPr>
        <w:spacing w:after="0" w:line="264" w:lineRule="auto"/>
        <w:ind w:firstLine="600"/>
        <w:jc w:val="both"/>
        <w:rPr>
          <w:sz w:val="28"/>
          <w:szCs w:val="28"/>
        </w:rPr>
      </w:pPr>
      <w:r w:rsidRPr="00D46642">
        <w:rPr>
          <w:rFonts w:ascii="Times New Roman" w:hAnsi="Times New Roman"/>
          <w:b/>
          <w:color w:val="000000"/>
          <w:sz w:val="28"/>
          <w:szCs w:val="28"/>
        </w:rPr>
        <w:t>Советский Союз в 1920–1930-е гг.</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СССР в 20-е годы.</w:t>
      </w:r>
      <w:r w:rsidRPr="00D46642">
        <w:rPr>
          <w:rFonts w:ascii="Times New Roman" w:hAnsi="Times New Roman"/>
          <w:color w:val="000000"/>
          <w:sz w:val="28"/>
          <w:szCs w:val="28"/>
        </w:rPr>
        <w:t xml:space="preserve"> Последствия Первой мировой войны и Российской революции для демографии и экономики. Власть и церковь.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Крестьянские восстания. Кронштадтское восстание. Переход от «военного коммунизма» к новой экономической политике.</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СССР – «Полоса признания». Отношения со странами Востока. Деятельность Коминтерна. Дипломатические конфликты с западными странами.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D46642">
        <w:rPr>
          <w:rFonts w:ascii="Times New Roman" w:hAnsi="Times New Roman"/>
          <w:i/>
          <w:color w:val="000000"/>
          <w:sz w:val="28"/>
          <w:szCs w:val="28"/>
        </w:rPr>
        <w:t xml:space="preserve"> </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«Великий перелом». Индустриализация. </w:t>
      </w:r>
      <w:r w:rsidRPr="00D46642">
        <w:rPr>
          <w:rFonts w:ascii="Times New Roman" w:hAnsi="Times New Roman"/>
          <w:color w:val="000000"/>
          <w:sz w:val="28"/>
          <w:szCs w:val="28"/>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Коллективизация сельского хозяйства. </w:t>
      </w:r>
      <w:r w:rsidRPr="00D46642">
        <w:rPr>
          <w:rFonts w:ascii="Times New Roman" w:hAnsi="Times New Roman"/>
          <w:color w:val="000000"/>
          <w:sz w:val="28"/>
          <w:szCs w:val="28"/>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СССР в 30-е годы. </w:t>
      </w:r>
      <w:r w:rsidRPr="00D46642">
        <w:rPr>
          <w:rFonts w:ascii="Times New Roman" w:hAnsi="Times New Roman"/>
          <w:color w:val="000000"/>
          <w:sz w:val="28"/>
          <w:szCs w:val="28"/>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Достижения отечественной науки в 1930-е гг. Развитие здравоохранения и образования.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8F3384" w:rsidRPr="00D46642" w:rsidRDefault="00353AA2" w:rsidP="00752793">
      <w:pPr>
        <w:spacing w:after="0" w:line="264" w:lineRule="auto"/>
        <w:ind w:firstLine="600"/>
        <w:jc w:val="both"/>
        <w:rPr>
          <w:sz w:val="28"/>
          <w:szCs w:val="28"/>
        </w:rPr>
      </w:pPr>
      <w:r w:rsidRPr="00D46642">
        <w:rPr>
          <w:rFonts w:ascii="Times New Roman" w:hAnsi="Times New Roman"/>
          <w:color w:val="000000"/>
          <w:sz w:val="28"/>
          <w:szCs w:val="28"/>
        </w:rPr>
        <w:t>Повторение и обобщение по разделу «Советский Союз в 1920–1930-е гг.».</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Великая Отечественная война. 1941–1945 гг.</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Первый период войны. </w:t>
      </w:r>
      <w:r w:rsidRPr="00D46642">
        <w:rPr>
          <w:rFonts w:ascii="Times New Roman" w:hAnsi="Times New Roman"/>
          <w:color w:val="000000"/>
          <w:sz w:val="28"/>
          <w:szCs w:val="28"/>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lastRenderedPageBreak/>
        <w:t xml:space="preserve">Коренной перелом в ходе войны. </w:t>
      </w:r>
      <w:r w:rsidRPr="00D46642">
        <w:rPr>
          <w:rFonts w:ascii="Times New Roman" w:hAnsi="Times New Roman"/>
          <w:color w:val="000000"/>
          <w:sz w:val="28"/>
          <w:szCs w:val="28"/>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«Десять сталинских ударов» и изгнание врага с территории СССР. </w:t>
      </w:r>
      <w:r w:rsidRPr="00D46642">
        <w:rPr>
          <w:rFonts w:ascii="Times New Roman" w:hAnsi="Times New Roman"/>
          <w:color w:val="000000"/>
          <w:sz w:val="28"/>
          <w:szCs w:val="28"/>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Наука и культура в годы войны. </w:t>
      </w:r>
      <w:r w:rsidRPr="00D46642">
        <w:rPr>
          <w:rFonts w:ascii="Times New Roman" w:hAnsi="Times New Roman"/>
          <w:color w:val="000000"/>
          <w:sz w:val="28"/>
          <w:szCs w:val="28"/>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Окончание Второй мировой войны. </w:t>
      </w:r>
      <w:r w:rsidRPr="00D46642">
        <w:rPr>
          <w:rFonts w:ascii="Times New Roman" w:hAnsi="Times New Roman"/>
          <w:color w:val="000000"/>
          <w:sz w:val="28"/>
          <w:szCs w:val="28"/>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752793" w:rsidRPr="00D46642" w:rsidRDefault="00353AA2" w:rsidP="00B86BDA">
      <w:pPr>
        <w:spacing w:after="0" w:line="264" w:lineRule="auto"/>
        <w:ind w:firstLine="600"/>
        <w:jc w:val="both"/>
        <w:rPr>
          <w:sz w:val="28"/>
          <w:szCs w:val="28"/>
        </w:rPr>
      </w:pPr>
      <w:r w:rsidRPr="00D46642">
        <w:rPr>
          <w:rFonts w:ascii="Times New Roman" w:hAnsi="Times New Roman"/>
          <w:color w:val="000000"/>
          <w:sz w:val="28"/>
          <w:szCs w:val="28"/>
        </w:rPr>
        <w:t>Окончание Второй мировой войны. Итоги и уроки. Потсдамская конференция. Вступление СССР в войну с Японией..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Наш край в 1941–1945 гг. Повторение и обобщение по теме «Великая Отечественная война 1941–1945 гг.»</w:t>
      </w:r>
      <w:bookmarkStart w:id="5" w:name="_Toc143611213"/>
      <w:bookmarkEnd w:id="5"/>
    </w:p>
    <w:p w:rsidR="008F3384" w:rsidRPr="00D46642" w:rsidRDefault="008F3384">
      <w:pPr>
        <w:spacing w:after="0" w:line="264" w:lineRule="auto"/>
        <w:ind w:left="120"/>
        <w:jc w:val="both"/>
        <w:rPr>
          <w:sz w:val="28"/>
          <w:szCs w:val="28"/>
        </w:rPr>
      </w:pPr>
    </w:p>
    <w:p w:rsidR="008F3384" w:rsidRPr="00D46642" w:rsidRDefault="00353AA2" w:rsidP="00752793">
      <w:pPr>
        <w:spacing w:after="0" w:line="264" w:lineRule="auto"/>
        <w:ind w:left="120"/>
        <w:jc w:val="both"/>
        <w:rPr>
          <w:sz w:val="28"/>
          <w:szCs w:val="28"/>
        </w:rPr>
      </w:pPr>
      <w:r w:rsidRPr="00D46642">
        <w:rPr>
          <w:rFonts w:ascii="Times New Roman" w:hAnsi="Times New Roman"/>
          <w:b/>
          <w:color w:val="000000"/>
          <w:sz w:val="28"/>
          <w:szCs w:val="28"/>
        </w:rPr>
        <w:t>11 КЛАСС</w:t>
      </w:r>
      <w:bookmarkStart w:id="6" w:name="_Toc143611214"/>
      <w:bookmarkEnd w:id="6"/>
    </w:p>
    <w:p w:rsidR="008F3384" w:rsidRPr="00D46642" w:rsidRDefault="008F3384">
      <w:pPr>
        <w:spacing w:after="0" w:line="264" w:lineRule="auto"/>
        <w:ind w:left="120"/>
        <w:jc w:val="both"/>
        <w:rPr>
          <w:sz w:val="28"/>
          <w:szCs w:val="28"/>
        </w:rPr>
      </w:pP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ВСЕОБЩАЯ ИСТОРИЯ. 1945 ГОД – НАЧАЛО ХХI ВЕКА</w:t>
      </w:r>
    </w:p>
    <w:p w:rsidR="008F3384" w:rsidRPr="00D46642" w:rsidRDefault="00353AA2" w:rsidP="00B86BDA">
      <w:pPr>
        <w:spacing w:after="0" w:line="264" w:lineRule="auto"/>
        <w:ind w:firstLine="600"/>
        <w:jc w:val="both"/>
        <w:rPr>
          <w:sz w:val="28"/>
          <w:szCs w:val="28"/>
        </w:rPr>
      </w:pPr>
      <w:r w:rsidRPr="00D46642">
        <w:rPr>
          <w:rFonts w:ascii="Times New Roman" w:hAnsi="Times New Roman"/>
          <w:color w:val="000000"/>
          <w:sz w:val="28"/>
          <w:szCs w:val="28"/>
        </w:rPr>
        <w:t>Мир во второй половине XX – начале XXI в. Интересы СССР, США, Великобритании и Франции в Европе и мире после войны.</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США и страны Европы во второй половине XX – начале XXI в.</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США и страны Западной Европы во второй половине ХХ – начале XXI в.</w:t>
      </w:r>
      <w:r w:rsidRPr="00D46642">
        <w:rPr>
          <w:rFonts w:ascii="Times New Roman" w:hAnsi="Times New Roman"/>
          <w:color w:val="000000"/>
          <w:sz w:val="28"/>
          <w:szCs w:val="28"/>
        </w:rPr>
        <w:t xml:space="preserve"> Складывание биполярного мира. План Маршалла и доктрина Трумэна. Установление просоветских режимов в странах Восточной Европы. Раскол </w:t>
      </w:r>
      <w:r w:rsidRPr="00D46642">
        <w:rPr>
          <w:rFonts w:ascii="Times New Roman" w:hAnsi="Times New Roman"/>
          <w:color w:val="000000"/>
          <w:sz w:val="28"/>
          <w:szCs w:val="28"/>
        </w:rPr>
        <w:lastRenderedPageBreak/>
        <w:t>Германии. Советско-югославский конфликт и политические репрессии в Восточной Европе. Причины начала холодной войны.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ХХI века. Создание Европейского союза.</w:t>
      </w:r>
    </w:p>
    <w:p w:rsidR="008F3384" w:rsidRPr="00D46642" w:rsidRDefault="00353AA2" w:rsidP="00752793">
      <w:pPr>
        <w:spacing w:after="0" w:line="264" w:lineRule="auto"/>
        <w:ind w:firstLine="600"/>
        <w:jc w:val="both"/>
        <w:rPr>
          <w:sz w:val="28"/>
          <w:szCs w:val="28"/>
        </w:rPr>
      </w:pPr>
      <w:r w:rsidRPr="00D46642">
        <w:rPr>
          <w:rFonts w:ascii="Times New Roman" w:hAnsi="Times New Roman"/>
          <w:i/>
          <w:color w:val="000000"/>
          <w:sz w:val="28"/>
          <w:szCs w:val="28"/>
        </w:rPr>
        <w:t>Страны Центральной и Восточной Европы во второй половине ХХ – начале ХХI в.</w:t>
      </w:r>
      <w:r w:rsidRPr="00D46642">
        <w:rPr>
          <w:rFonts w:ascii="Times New Roman" w:hAnsi="Times New Roman"/>
          <w:color w:val="000000"/>
          <w:sz w:val="28"/>
          <w:szCs w:val="28"/>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Страны Азии, Африки и Латинской Америки во второй половине ХХ – начале XXI в.</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Страны Азии во второй половине ХХ – начале ХХI в.</w:t>
      </w:r>
      <w:r w:rsidRPr="00D46642">
        <w:rPr>
          <w:rFonts w:ascii="Times New Roman" w:hAnsi="Times New Roman"/>
          <w:color w:val="000000"/>
          <w:sz w:val="28"/>
          <w:szCs w:val="28"/>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Страны Ближнего и Среднего Востока во второй половине ХХ – начале ХХI в. </w:t>
      </w:r>
      <w:r w:rsidRPr="00D46642">
        <w:rPr>
          <w:rFonts w:ascii="Times New Roman" w:hAnsi="Times New Roman"/>
          <w:color w:val="000000"/>
          <w:sz w:val="28"/>
          <w:szCs w:val="28"/>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Страны Тропической и Южной Африки. Освобождение от колониальной зависимости. </w:t>
      </w:r>
      <w:r w:rsidRPr="00D46642">
        <w:rPr>
          <w:rFonts w:ascii="Times New Roman" w:hAnsi="Times New Roman"/>
          <w:color w:val="000000"/>
          <w:sz w:val="28"/>
          <w:szCs w:val="28"/>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8F3384" w:rsidRPr="00D46642" w:rsidRDefault="00353AA2" w:rsidP="00752793">
      <w:pPr>
        <w:spacing w:after="0" w:line="264" w:lineRule="auto"/>
        <w:ind w:firstLine="600"/>
        <w:jc w:val="both"/>
        <w:rPr>
          <w:sz w:val="28"/>
          <w:szCs w:val="28"/>
        </w:rPr>
      </w:pPr>
      <w:r w:rsidRPr="00D46642">
        <w:rPr>
          <w:rFonts w:ascii="Times New Roman" w:hAnsi="Times New Roman"/>
          <w:i/>
          <w:color w:val="000000"/>
          <w:sz w:val="28"/>
          <w:szCs w:val="28"/>
        </w:rPr>
        <w:t>Страны Латинской Америки во второй половине ХХ – начале ХХI в.</w:t>
      </w:r>
      <w:r w:rsidRPr="00D46642">
        <w:rPr>
          <w:rFonts w:ascii="Times New Roman" w:hAnsi="Times New Roman"/>
          <w:color w:val="000000"/>
          <w:sz w:val="28"/>
          <w:szCs w:val="28"/>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Международные отношения во второй половине ХХ – начале ХХI в.</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Международные отношения в конце 1940-х – конце 1980-х гг.</w:t>
      </w:r>
      <w:r w:rsidRPr="00D46642">
        <w:rPr>
          <w:rFonts w:ascii="Times New Roman" w:hAnsi="Times New Roman"/>
          <w:color w:val="000000"/>
          <w:sz w:val="28"/>
          <w:szCs w:val="28"/>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rsidR="008F3384" w:rsidRPr="00D46642" w:rsidRDefault="00353AA2" w:rsidP="00B86BDA">
      <w:pPr>
        <w:spacing w:after="0" w:line="264" w:lineRule="auto"/>
        <w:ind w:firstLine="600"/>
        <w:jc w:val="both"/>
        <w:rPr>
          <w:sz w:val="28"/>
          <w:szCs w:val="28"/>
        </w:rPr>
      </w:pPr>
      <w:r w:rsidRPr="00D46642">
        <w:rPr>
          <w:rFonts w:ascii="Times New Roman" w:hAnsi="Times New Roman"/>
          <w:i/>
          <w:color w:val="000000"/>
          <w:sz w:val="28"/>
          <w:szCs w:val="28"/>
        </w:rPr>
        <w:t xml:space="preserve">Международные отношения в 1990-е – 2023 г. </w:t>
      </w:r>
      <w:r w:rsidRPr="00D46642">
        <w:rPr>
          <w:rFonts w:ascii="Times New Roman" w:hAnsi="Times New Roman"/>
          <w:color w:val="000000"/>
          <w:sz w:val="28"/>
          <w:szCs w:val="28"/>
        </w:rPr>
        <w:t xml:space="preserve">Международные отношения в 1990-е – 2023 г. Расширение НАТО на Восток. Конфликт на </w:t>
      </w:r>
      <w:r w:rsidRPr="00D46642">
        <w:rPr>
          <w:rFonts w:ascii="Times New Roman" w:hAnsi="Times New Roman"/>
          <w:color w:val="000000"/>
          <w:sz w:val="28"/>
          <w:szCs w:val="28"/>
        </w:rPr>
        <w:lastRenderedPageBreak/>
        <w:t>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Наука и культура во второй половине ХХ – начале ХХI в.</w:t>
      </w:r>
    </w:p>
    <w:p w:rsidR="008F3384" w:rsidRPr="00D46642" w:rsidRDefault="00353AA2" w:rsidP="00B86BDA">
      <w:pPr>
        <w:spacing w:after="0" w:line="264" w:lineRule="auto"/>
        <w:ind w:firstLine="600"/>
        <w:jc w:val="both"/>
        <w:rPr>
          <w:sz w:val="28"/>
          <w:szCs w:val="28"/>
        </w:rPr>
      </w:pPr>
      <w:r w:rsidRPr="00D46642">
        <w:rPr>
          <w:rFonts w:ascii="Times New Roman" w:hAnsi="Times New Roman"/>
          <w:i/>
          <w:color w:val="000000"/>
          <w:sz w:val="28"/>
          <w:szCs w:val="28"/>
        </w:rPr>
        <w:t xml:space="preserve">Наука и культура во второй половине ХХ в. – начале ХХI в. </w:t>
      </w:r>
      <w:r w:rsidRPr="00D46642">
        <w:rPr>
          <w:rFonts w:ascii="Times New Roman" w:hAnsi="Times New Roman"/>
          <w:color w:val="000000"/>
          <w:sz w:val="28"/>
          <w:szCs w:val="28"/>
        </w:rPr>
        <w:t xml:space="preserve">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 </w:t>
      </w:r>
      <w:bookmarkStart w:id="7" w:name="_Toc143611215"/>
      <w:bookmarkEnd w:id="7"/>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ИСТОРИЯ РОССИИ. 1945 ГОД – НАЧАЛО ХХI ВЕКА</w:t>
      </w:r>
    </w:p>
    <w:p w:rsidR="008F3384" w:rsidRPr="00D46642" w:rsidRDefault="008F3384">
      <w:pPr>
        <w:spacing w:after="0" w:line="264" w:lineRule="auto"/>
        <w:ind w:left="120"/>
        <w:jc w:val="both"/>
        <w:rPr>
          <w:sz w:val="28"/>
          <w:szCs w:val="28"/>
        </w:rPr>
      </w:pP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СССР в 1945–1991 гг.</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СССР в послевоенные годы. </w:t>
      </w:r>
      <w:r w:rsidRPr="00D46642">
        <w:rPr>
          <w:rFonts w:ascii="Times New Roman" w:hAnsi="Times New Roman"/>
          <w:color w:val="000000"/>
          <w:sz w:val="28"/>
          <w:szCs w:val="28"/>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СССР в 1953–1964 гг. </w:t>
      </w:r>
      <w:r w:rsidRPr="00D46642">
        <w:rPr>
          <w:rFonts w:ascii="Times New Roman" w:hAnsi="Times New Roman"/>
          <w:color w:val="000000"/>
          <w:sz w:val="28"/>
          <w:szCs w:val="28"/>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w:t>
      </w:r>
      <w:r w:rsidRPr="00D46642">
        <w:rPr>
          <w:rFonts w:ascii="Times New Roman" w:hAnsi="Times New Roman"/>
          <w:color w:val="000000"/>
          <w:sz w:val="28"/>
          <w:szCs w:val="28"/>
        </w:rPr>
        <w:lastRenderedPageBreak/>
        <w:t xml:space="preserve">сельского хозяйства и попытки решения продовольственной проблемы. Социальное развитие.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СССР в 1964–1985 гг. </w:t>
      </w:r>
      <w:r w:rsidRPr="00D46642">
        <w:rPr>
          <w:rFonts w:ascii="Times New Roman" w:hAnsi="Times New Roman"/>
          <w:color w:val="000000"/>
          <w:sz w:val="28"/>
          <w:szCs w:val="28"/>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Повседневная жизнь советского общества в 1964–1985 гг. Общественные настроения.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Национальная политика и национальные движения. Новая историческая общность. Изменение национального состава населения СССР. Развитие </w:t>
      </w:r>
      <w:r w:rsidRPr="00D46642">
        <w:rPr>
          <w:rFonts w:ascii="Times New Roman" w:hAnsi="Times New Roman"/>
          <w:color w:val="000000"/>
          <w:sz w:val="28"/>
          <w:szCs w:val="28"/>
        </w:rPr>
        <w:lastRenderedPageBreak/>
        <w:t xml:space="preserve">республик в рамках единого государства. Национальные движения. Эволюция национальной политики.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СССР в 1985–1991 гг. </w:t>
      </w:r>
      <w:r w:rsidRPr="00D46642">
        <w:rPr>
          <w:rFonts w:ascii="Times New Roman" w:hAnsi="Times New Roman"/>
          <w:color w:val="000000"/>
          <w:sz w:val="28"/>
          <w:szCs w:val="28"/>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8F3384" w:rsidRPr="00D46642" w:rsidRDefault="00353AA2" w:rsidP="00752793">
      <w:pPr>
        <w:spacing w:after="0" w:line="264" w:lineRule="auto"/>
        <w:ind w:firstLine="600"/>
        <w:jc w:val="both"/>
        <w:rPr>
          <w:sz w:val="28"/>
          <w:szCs w:val="28"/>
        </w:rPr>
      </w:pPr>
      <w:r w:rsidRPr="00D46642">
        <w:rPr>
          <w:rFonts w:ascii="Times New Roman" w:hAnsi="Times New Roman"/>
          <w:color w:val="000000"/>
          <w:sz w:val="28"/>
          <w:szCs w:val="28"/>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Российская Федерация в 1992 – начале 2020-х гг.</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 xml:space="preserve">Российская Федерация в 1990-е гг. </w:t>
      </w:r>
      <w:r w:rsidRPr="00D46642">
        <w:rPr>
          <w:rFonts w:ascii="Times New Roman" w:hAnsi="Times New Roman"/>
          <w:color w:val="000000"/>
          <w:sz w:val="28"/>
          <w:szCs w:val="28"/>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w:t>
      </w:r>
      <w:r w:rsidRPr="00D46642">
        <w:rPr>
          <w:rFonts w:ascii="Times New Roman" w:hAnsi="Times New Roman"/>
          <w:color w:val="000000"/>
          <w:sz w:val="28"/>
          <w:szCs w:val="28"/>
        </w:rPr>
        <w:lastRenderedPageBreak/>
        <w:t xml:space="preserve">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8F3384" w:rsidRPr="00D46642" w:rsidRDefault="00353AA2">
      <w:pPr>
        <w:spacing w:after="0" w:line="264" w:lineRule="auto"/>
        <w:ind w:firstLine="600"/>
        <w:jc w:val="both"/>
        <w:rPr>
          <w:sz w:val="28"/>
          <w:szCs w:val="28"/>
        </w:rPr>
      </w:pPr>
      <w:r w:rsidRPr="00D46642">
        <w:rPr>
          <w:rFonts w:ascii="Times New Roman" w:hAnsi="Times New Roman"/>
          <w:i/>
          <w:color w:val="000000"/>
          <w:sz w:val="28"/>
          <w:szCs w:val="28"/>
        </w:rPr>
        <w:t>Россия в ХХI веке.</w:t>
      </w:r>
      <w:r w:rsidRPr="00D46642">
        <w:rPr>
          <w:rFonts w:ascii="Times New Roman" w:hAnsi="Times New Roman"/>
          <w:color w:val="000000"/>
          <w:sz w:val="28"/>
          <w:szCs w:val="28"/>
        </w:rPr>
        <w:t xml:space="preserve"> Политические вызовы и новые приоритеты внутренней политики России в начале ХХI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Социально-экономическое развитие России в начале ХХI в. Приоритетные национальные проекты. Экономическое развитие в 2000–2007 гг.</w:t>
      </w:r>
      <w:r w:rsidR="00B86BDA" w:rsidRPr="00D46642">
        <w:rPr>
          <w:rFonts w:ascii="Times New Roman" w:hAnsi="Times New Roman"/>
          <w:color w:val="000000"/>
          <w:sz w:val="28"/>
          <w:szCs w:val="28"/>
        </w:rPr>
        <w:t>.</w:t>
      </w:r>
      <w:r w:rsidRPr="00D46642">
        <w:rPr>
          <w:rFonts w:ascii="Times New Roman" w:hAnsi="Times New Roman"/>
          <w:color w:val="000000"/>
          <w:sz w:val="28"/>
          <w:szCs w:val="28"/>
        </w:rPr>
        <w:t xml:space="preserve">Мировой экономический кризис 2008 г. Социальная политика. Изменения в структуре, занятости и численности населения.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Культура, наука, спорт и общественная жизнь в 1990-х – начале 2020-х гг. Последствия распада СССР в сфере науки, образования и культуры. Литература</w:t>
      </w:r>
      <w:r w:rsidR="00B86BDA" w:rsidRPr="00D46642">
        <w:rPr>
          <w:rFonts w:ascii="Times New Roman" w:hAnsi="Times New Roman"/>
          <w:color w:val="000000"/>
          <w:sz w:val="28"/>
          <w:szCs w:val="28"/>
        </w:rPr>
        <w:t>. Кинематограф. Музыка. Театр.</w:t>
      </w:r>
      <w:r w:rsidRPr="00D46642">
        <w:rPr>
          <w:rFonts w:ascii="Times New Roman" w:hAnsi="Times New Roman"/>
          <w:color w:val="000000"/>
          <w:sz w:val="28"/>
          <w:szCs w:val="28"/>
        </w:rPr>
        <w:t xml:space="preserve"> Развитие российской культуры в ХХI в. Развитие науки. Формирование суверенной системы образования. </w:t>
      </w:r>
      <w:r w:rsidRPr="00D46642">
        <w:rPr>
          <w:rFonts w:ascii="Times New Roman" w:hAnsi="Times New Roman"/>
          <w:color w:val="000000"/>
          <w:sz w:val="28"/>
          <w:szCs w:val="28"/>
        </w:rPr>
        <w:lastRenderedPageBreak/>
        <w:t xml:space="preserve">Средства массовой информации. Российский спорт. Государство и основные религиозные конфессии. Повседневная жизнь.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VIII созыва. </w:t>
      </w:r>
    </w:p>
    <w:p w:rsidR="008F3384" w:rsidRPr="00D46642" w:rsidRDefault="00353AA2" w:rsidP="00B86BDA">
      <w:pPr>
        <w:spacing w:after="0" w:line="264" w:lineRule="auto"/>
        <w:ind w:firstLine="600"/>
        <w:jc w:val="both"/>
        <w:rPr>
          <w:sz w:val="28"/>
          <w:szCs w:val="28"/>
        </w:rPr>
      </w:pPr>
      <w:r w:rsidRPr="00D46642">
        <w:rPr>
          <w:rFonts w:ascii="Times New Roman" w:hAnsi="Times New Roman"/>
          <w:color w:val="000000"/>
          <w:sz w:val="28"/>
          <w:szCs w:val="28"/>
        </w:rPr>
        <w:t>Россия сегодня. Специальная военная операция (СВО). Отношения с Западом в начале XXI в. Давление на Россию со стороны США. Противодействие стратегии Запада в отношении России.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героев.Наш край в 1992–2022 гг.Итоговое обобщение по курсу «История России. 1945 год – начало ХХI века».</w:t>
      </w:r>
    </w:p>
    <w:p w:rsidR="008F3384" w:rsidRPr="00D46642" w:rsidRDefault="008F3384">
      <w:pPr>
        <w:rPr>
          <w:sz w:val="28"/>
          <w:szCs w:val="28"/>
        </w:rPr>
        <w:sectPr w:rsidR="008F3384" w:rsidRPr="00D46642">
          <w:pgSz w:w="11906" w:h="16383"/>
          <w:pgMar w:top="1134" w:right="850" w:bottom="1134" w:left="1701" w:header="720" w:footer="720" w:gutter="0"/>
          <w:cols w:space="720"/>
        </w:sectPr>
      </w:pPr>
    </w:p>
    <w:p w:rsidR="008F3384" w:rsidRPr="00D46642" w:rsidRDefault="00353AA2">
      <w:pPr>
        <w:spacing w:after="0" w:line="264" w:lineRule="auto"/>
        <w:ind w:left="120"/>
        <w:jc w:val="both"/>
        <w:rPr>
          <w:sz w:val="28"/>
          <w:szCs w:val="28"/>
        </w:rPr>
      </w:pPr>
      <w:bookmarkStart w:id="8" w:name="block-8930273"/>
      <w:bookmarkEnd w:id="3"/>
      <w:r w:rsidRPr="00D46642">
        <w:rPr>
          <w:rFonts w:ascii="Times New Roman" w:hAnsi="Times New Roman"/>
          <w:b/>
          <w:color w:val="000000"/>
          <w:sz w:val="28"/>
          <w:szCs w:val="28"/>
        </w:rPr>
        <w:lastRenderedPageBreak/>
        <w:t>ПЛАНИРУЕМЫЕ РЕЗУЛЬТАТЫ ОСВОЕНИЯ ПРОГРАММЫ ПО ИСТОРИИ НА УРОВНЕ СРЕДНЕГО ОБЩЕГО ОБРАЗОВАНИЯ</w:t>
      </w:r>
    </w:p>
    <w:p w:rsidR="008F3384" w:rsidRPr="00D46642" w:rsidRDefault="008F3384">
      <w:pPr>
        <w:spacing w:after="0" w:line="264" w:lineRule="auto"/>
        <w:ind w:left="120"/>
        <w:jc w:val="both"/>
        <w:rPr>
          <w:sz w:val="28"/>
          <w:szCs w:val="28"/>
        </w:rPr>
      </w:pPr>
    </w:p>
    <w:p w:rsidR="008F3384" w:rsidRPr="00D46642" w:rsidRDefault="00353AA2" w:rsidP="00B86BDA">
      <w:pPr>
        <w:spacing w:after="0" w:line="264" w:lineRule="auto"/>
        <w:ind w:left="120"/>
        <w:jc w:val="both"/>
        <w:rPr>
          <w:sz w:val="28"/>
          <w:szCs w:val="28"/>
        </w:rPr>
      </w:pPr>
      <w:r w:rsidRPr="00D46642">
        <w:rPr>
          <w:rFonts w:ascii="Times New Roman" w:hAnsi="Times New Roman"/>
          <w:b/>
          <w:color w:val="000000"/>
          <w:sz w:val="28"/>
          <w:szCs w:val="28"/>
        </w:rPr>
        <w:t>ЛИЧНОСТНЫЕ РЕЗУЛЬТАТЫ</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1) гражданского воспитания:</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осмысление сложившихся в российской истории традиций гражданского служения Отечеству;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сформированность гражданской позиции обучающегося как активного и ответственного члена российского общества;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принятие традиционных национальных, общечеловеческих гуманистических и демократических ценностей;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умение взаимодействовать с социальными институтами в соответствии с их функциями и назначением;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готовность к гуманитарной и волонтерской деятельности;</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2) патриотического воспитания:</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3) духовно-нравственного воспитания:</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D46642">
        <w:rPr>
          <w:rFonts w:ascii="Times New Roman" w:hAnsi="Times New Roman"/>
          <w:color w:val="000000"/>
          <w:sz w:val="28"/>
          <w:szCs w:val="28"/>
        </w:rPr>
        <w:lastRenderedPageBreak/>
        <w:t xml:space="preserve">нормы современного российского общества; понимание значения личного вклада в построение устойчивого будущего;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4) эстетического воспитания:</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представление об исторически сложившемся культурном многообразии своей страны и мира;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5) физического воспитания:</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осознание ценности жизни и необходимости ее сохранения (в том числе на основе примеров из истории);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6) трудового воспитания:</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мотивация и способность к образованию и самообразованию на протяжении всей жизни;</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7) экологического воспитания:</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активное неприятие действий, приносящих вред окружающей природной и социальной среде;</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8) ценности научного познания:</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9) эмоциональный интеллект:</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8F3384" w:rsidRPr="00D46642" w:rsidRDefault="008F3384" w:rsidP="00752793">
      <w:pPr>
        <w:spacing w:after="0" w:line="264" w:lineRule="auto"/>
        <w:jc w:val="both"/>
        <w:rPr>
          <w:sz w:val="28"/>
          <w:szCs w:val="28"/>
        </w:rPr>
      </w:pPr>
      <w:bookmarkStart w:id="9" w:name="_Toc142487931"/>
      <w:bookmarkEnd w:id="9"/>
    </w:p>
    <w:p w:rsidR="008F3384" w:rsidRPr="00D46642" w:rsidRDefault="00353AA2" w:rsidP="00B86BDA">
      <w:pPr>
        <w:spacing w:after="0" w:line="264" w:lineRule="auto"/>
        <w:ind w:left="120"/>
        <w:jc w:val="both"/>
        <w:rPr>
          <w:sz w:val="28"/>
          <w:szCs w:val="28"/>
        </w:rPr>
      </w:pPr>
      <w:r w:rsidRPr="00D46642">
        <w:rPr>
          <w:rFonts w:ascii="Times New Roman" w:hAnsi="Times New Roman"/>
          <w:b/>
          <w:color w:val="000000"/>
          <w:sz w:val="28"/>
          <w:szCs w:val="28"/>
        </w:rPr>
        <w:t>МЕТАПРЕДМЕТНЫЕ РЕЗУЛЬТАТЫ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F3384" w:rsidRPr="00D46642" w:rsidRDefault="008F3384">
      <w:pPr>
        <w:spacing w:after="0" w:line="264" w:lineRule="auto"/>
        <w:ind w:left="120"/>
        <w:jc w:val="both"/>
        <w:rPr>
          <w:sz w:val="28"/>
          <w:szCs w:val="28"/>
        </w:rPr>
      </w:pP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Познавательные универсальные учебные действия</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Базовые логические действия:</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формулировать проблему, вопрос, требующий решения;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 xml:space="preserve">устанавливать существенный признак или основания для сравнения, классификации и обобщения;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определять цели деятельности, задавать параметры и критерии их достижения;</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выявлять закономерные черты и противоречия в рассматриваемых явлениях;</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разрабатывать план решения проблемы с учетом анализа имеющихся ресурсов;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вносить коррективы в деятельность, оценивать соответствие результатов целям.</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Базовые исследовательские действия</w:t>
      </w:r>
      <w:r w:rsidRPr="00D46642">
        <w:rPr>
          <w:rFonts w:ascii="Times New Roman" w:hAnsi="Times New Roman"/>
          <w:color w:val="000000"/>
          <w:sz w:val="28"/>
          <w:szCs w:val="28"/>
        </w:rPr>
        <w:t>:</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определять познавательную задачу; намечать путь ее решения и осуществлять подбор исторического материала, объекта;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владеть навыками учебно-исследовательской и проектной деятельности;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осуществлять анализ объекта в соответствии с принципом историзма, основными процедурами исторического познания;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систематизировать и обобщать исторические факты (в том числе в форме таблиц, схем);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выявлять характерные признаки исторических явлений;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раскрывать причинно-следственные связи событий прошлого и настоящего;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сравнивать события, ситуации, определяя основания для сравнения, выявляя общие черты и различия;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формулировать и обосновывать выводы;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соотносить полученный результат с имеющимся историческим знанием;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определять новизну и обоснованность полученного результата;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представлять результаты своей деятельности в различных формах (сообщение, эссе, презентация, реферат, учебный проект и другие);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объяснять сферу применения и значение проведенного учебного исследования в современном общественном контексте. </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Работа с информацией: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 xml:space="preserve">рассматривать комплексы источников, выявляя совпадения и различия их свидетельств;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8F3384" w:rsidRPr="00D46642" w:rsidRDefault="008F3384">
      <w:pPr>
        <w:spacing w:after="0" w:line="264" w:lineRule="auto"/>
        <w:ind w:left="120"/>
        <w:jc w:val="both"/>
        <w:rPr>
          <w:sz w:val="28"/>
          <w:szCs w:val="28"/>
        </w:rPr>
      </w:pP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Коммуникативные универсальные учебные действия:</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представлять особенности взаимодействия людей в исторических обществах и современном мире;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участвовать в обсуждении событий и личностей прошлого и современности, выявляя сходство и различие высказываемых оценок;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излагать и аргументировать свою точку зрения в устном высказывании, письменном тексте;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8F3384" w:rsidRPr="00D46642" w:rsidRDefault="00353AA2" w:rsidP="00B86BDA">
      <w:pPr>
        <w:spacing w:after="0" w:line="264" w:lineRule="auto"/>
        <w:ind w:firstLine="600"/>
        <w:jc w:val="both"/>
        <w:rPr>
          <w:sz w:val="28"/>
          <w:szCs w:val="28"/>
        </w:rPr>
      </w:pPr>
      <w:r w:rsidRPr="00D46642">
        <w:rPr>
          <w:rFonts w:ascii="Times New Roman" w:hAnsi="Times New Roman"/>
          <w:color w:val="000000"/>
          <w:sz w:val="28"/>
          <w:szCs w:val="28"/>
        </w:rPr>
        <w:t>аргументированно вести диалог, уметь смягчать конфликтные ситуации.</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Регулятивные универсальные учебные действия:</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8F3384" w:rsidRPr="00D46642" w:rsidRDefault="00353AA2">
      <w:pPr>
        <w:spacing w:after="0" w:line="264" w:lineRule="auto"/>
        <w:ind w:left="120"/>
        <w:jc w:val="both"/>
        <w:rPr>
          <w:sz w:val="28"/>
          <w:szCs w:val="28"/>
        </w:rPr>
      </w:pPr>
      <w:r w:rsidRPr="00D46642">
        <w:rPr>
          <w:rFonts w:ascii="Times New Roman" w:hAnsi="Times New Roman"/>
          <w:b/>
          <w:color w:val="000000"/>
          <w:sz w:val="28"/>
          <w:szCs w:val="28"/>
        </w:rPr>
        <w:t>Совместная деятельность:</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определять свое участие в общей работе и координировать свои действия с другими членами команды;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проявлять творчество и инициативу в индивидуальной и командной работе; </w:t>
      </w:r>
    </w:p>
    <w:p w:rsidR="008F3384" w:rsidRPr="00D46642" w:rsidRDefault="00353AA2" w:rsidP="00752793">
      <w:pPr>
        <w:spacing w:after="0" w:line="264" w:lineRule="auto"/>
        <w:ind w:firstLine="600"/>
        <w:jc w:val="both"/>
        <w:rPr>
          <w:sz w:val="28"/>
          <w:szCs w:val="28"/>
        </w:rPr>
      </w:pPr>
      <w:r w:rsidRPr="00D46642">
        <w:rPr>
          <w:rFonts w:ascii="Times New Roman" w:hAnsi="Times New Roman"/>
          <w:color w:val="000000"/>
          <w:sz w:val="28"/>
          <w:szCs w:val="28"/>
        </w:rPr>
        <w:t>оценивать полученные результаты и свой вклад в общую работу.</w:t>
      </w:r>
      <w:bookmarkStart w:id="10" w:name="_Toc142487932"/>
      <w:bookmarkEnd w:id="10"/>
    </w:p>
    <w:p w:rsidR="008F3384" w:rsidRPr="00D46642" w:rsidRDefault="00353AA2">
      <w:pPr>
        <w:spacing w:after="0" w:line="264" w:lineRule="auto"/>
        <w:ind w:left="120"/>
        <w:jc w:val="both"/>
        <w:rPr>
          <w:sz w:val="28"/>
          <w:szCs w:val="28"/>
        </w:rPr>
      </w:pPr>
      <w:r w:rsidRPr="00D46642">
        <w:rPr>
          <w:rFonts w:ascii="Times New Roman" w:hAnsi="Times New Roman"/>
          <w:color w:val="000000"/>
          <w:sz w:val="28"/>
          <w:szCs w:val="28"/>
        </w:rPr>
        <w:t>​</w:t>
      </w:r>
    </w:p>
    <w:p w:rsidR="008F3384" w:rsidRPr="00D46642" w:rsidRDefault="00353AA2" w:rsidP="00B86BDA">
      <w:pPr>
        <w:spacing w:after="0" w:line="264" w:lineRule="auto"/>
        <w:ind w:left="120"/>
        <w:jc w:val="both"/>
        <w:rPr>
          <w:sz w:val="28"/>
          <w:szCs w:val="28"/>
        </w:rPr>
      </w:pPr>
      <w:r w:rsidRPr="00D46642">
        <w:rPr>
          <w:rFonts w:ascii="Times New Roman" w:hAnsi="Times New Roman"/>
          <w:b/>
          <w:color w:val="000000"/>
          <w:sz w:val="28"/>
          <w:szCs w:val="28"/>
        </w:rPr>
        <w:t>ПРЕДМЕТНЫЕ РЕЗУЛЬТАТЫ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Предметные результаты освоения программы по истории на уровне среднего общего образования должны обеспечивать:</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w:t>
      </w:r>
      <w:r w:rsidRPr="00D46642">
        <w:rPr>
          <w:rFonts w:ascii="Times New Roman" w:hAnsi="Times New Roman"/>
          <w:color w:val="000000"/>
          <w:sz w:val="28"/>
          <w:szCs w:val="28"/>
        </w:rPr>
        <w:lastRenderedPageBreak/>
        <w:t>истории России в ХХ – начале XXI в.; определять современников исторических событий истории России и человечества в целом в ХХ – начале XXI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11) знание ключевых событий, основных дат и этапов истории России и мира в ХХ – начале XXI в.; выдающихся деятелей отечественной и всемирной истории; важнейших достижений культуры, ценностных ориентиров.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D46642">
        <w:rPr>
          <w:rFonts w:ascii="Times New Roman" w:hAnsi="Times New Roman"/>
          <w:color w:val="000000"/>
          <w:sz w:val="28"/>
          <w:szCs w:val="28"/>
        </w:rPr>
        <w:lastRenderedPageBreak/>
        <w:t xml:space="preserve">обучающимися знаний и формирование умений, которые составляют структуру предметного результата.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XXI в., но и к важнейшим событиям, явлениям, процессам истории нашей страны с древнейших времен до начала XX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8F3384" w:rsidRPr="00D46642" w:rsidRDefault="008F3384">
      <w:pPr>
        <w:spacing w:after="0" w:line="264" w:lineRule="auto"/>
        <w:ind w:left="120"/>
        <w:jc w:val="both"/>
        <w:rPr>
          <w:sz w:val="28"/>
          <w:szCs w:val="28"/>
        </w:rPr>
      </w:pPr>
    </w:p>
    <w:p w:rsidR="008F3384" w:rsidRPr="00D46642" w:rsidRDefault="00353AA2">
      <w:pPr>
        <w:spacing w:after="0" w:line="264" w:lineRule="auto"/>
        <w:ind w:left="120"/>
        <w:jc w:val="both"/>
        <w:rPr>
          <w:sz w:val="28"/>
          <w:szCs w:val="28"/>
        </w:rPr>
      </w:pPr>
      <w:r w:rsidRPr="00D46642">
        <w:rPr>
          <w:rFonts w:ascii="Times New Roman" w:hAnsi="Times New Roman"/>
          <w:color w:val="000000"/>
          <w:sz w:val="28"/>
          <w:szCs w:val="28"/>
        </w:rPr>
        <w:t xml:space="preserve">К концу обучения </w:t>
      </w:r>
      <w:r w:rsidRPr="00D46642">
        <w:rPr>
          <w:rFonts w:ascii="Times New Roman" w:hAnsi="Times New Roman"/>
          <w:b/>
          <w:color w:val="000000"/>
          <w:sz w:val="28"/>
          <w:szCs w:val="28"/>
        </w:rPr>
        <w:t>в 10 классе</w:t>
      </w:r>
      <w:r w:rsidRPr="00D46642">
        <w:rPr>
          <w:rFonts w:ascii="Times New Roman" w:hAnsi="Times New Roman"/>
          <w:color w:val="000000"/>
          <w:sz w:val="28"/>
          <w:szCs w:val="28"/>
        </w:rPr>
        <w:t xml:space="preserve"> обучающийся получит следующие предметные результаты: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называть наиболее значимые события истории России 1914–1945 гг., объяснять их особую значимость для истории нашей страны;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используя знания по истории России и всемирной истории 1914–1945 гг., выявлять попытки фальсификации истории;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называть имена наиболее выдающихся деятелей истории России 1914–1945 гг., события, процессы, в которых они участвовали;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характеризовать значение и последствия событий 1914–1945 гг., в которых участвовали выдающиеся исторические личности, для истории России;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определять и объяснять (аргументировать) свое отношение и оценку деятельности исторических личностей.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называть характерные, существенные признаки событий, процессов, явлений истории России и всеобщей истории 1914–1945 гг.;</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обобщать историческую информацию по истории России и зарубежных стран 1914–1945 гг.;</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на основе изучения исторического материала устанавливать исторические аналогии.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соотносить события истории родного края, истории России и зарубежных стран 1914–1945 гг.;</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определять современников исторических событий, явлений, процессов истории России и человечества в целом 1914–1945 гг.</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различать виды письменных исторических источников по истории России и всемирной истории 1914–1945 гг.;</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использовать исторические письменные источники при аргументации дискуссионных точек зрения;</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знать и использовать правила информационной безопасности при поиске исторической информации;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используя знания по истории, оценивать полноту и достоверность информации с точки зрения ее соответствия исторической действительности.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определять события, явления, процессы, которым посвящены визуальные источники исторической информации;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представлять историческую информацию в виде таблиц, графиков, схем, диаграмм;</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D46642">
        <w:rPr>
          <w:rFonts w:ascii="Times New Roman" w:hAnsi="Times New Roman"/>
          <w:color w:val="000000"/>
          <w:sz w:val="28"/>
          <w:szCs w:val="28"/>
        </w:rPr>
        <w:lastRenderedPageBreak/>
        <w:t>страны как многонационального государства, важности уважения и взаимопонимания между всеми народами России.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активно участвовать в дискуссиях, не допуская умаления подвига народа при защите Отечества.</w:t>
      </w:r>
    </w:p>
    <w:p w:rsidR="008F3384" w:rsidRPr="00D46642" w:rsidRDefault="00353AA2">
      <w:pPr>
        <w:spacing w:after="0" w:line="264" w:lineRule="auto"/>
        <w:ind w:left="120"/>
        <w:jc w:val="both"/>
        <w:rPr>
          <w:sz w:val="28"/>
          <w:szCs w:val="28"/>
        </w:rPr>
      </w:pPr>
      <w:r w:rsidRPr="00D46642">
        <w:rPr>
          <w:rFonts w:ascii="Times New Roman" w:hAnsi="Times New Roman"/>
          <w:color w:val="000000"/>
          <w:sz w:val="28"/>
          <w:szCs w:val="28"/>
        </w:rPr>
        <w:lastRenderedPageBreak/>
        <w:t xml:space="preserve">К концу обучения </w:t>
      </w:r>
      <w:r w:rsidRPr="00D46642">
        <w:rPr>
          <w:rFonts w:ascii="Times New Roman" w:hAnsi="Times New Roman"/>
          <w:b/>
          <w:color w:val="000000"/>
          <w:sz w:val="28"/>
          <w:szCs w:val="28"/>
        </w:rPr>
        <w:t>в 11 классе</w:t>
      </w:r>
      <w:r w:rsidRPr="00D46642">
        <w:rPr>
          <w:rFonts w:ascii="Times New Roman" w:hAnsi="Times New Roman"/>
          <w:color w:val="000000"/>
          <w:sz w:val="28"/>
          <w:szCs w:val="28"/>
        </w:rPr>
        <w:t xml:space="preserve"> обучающийся получит следующие предметные результаты: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Понимание значимости России в мировых политических и социально-экономических процессах в период с 1945 г. по начало ХХI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ХХI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называть наиболее значимые события истории России (1945 г. – начало ХХI в.), объяснять их особую значимость для истории нашей страны;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определять и объяснять (аргументировать) свое отношение и оценку наиболее значительных событий, явлений, процессов истории России (1945 г. – начало ХХI в.), их значение для истории России и человечества в целом;</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используя знания по истории России и всеобщей истории (1945 г. – начало ХХI в.), выявлять попытки фальсификации истории;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называть имена наиболее выдающихся деятелей истории России (1945 г. – начало ХХI в.), события, процессы, в которых они участвовали;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характеризовать деятельность исторических личностей в рамках событий, процессов истории России (1945 г. – начало ХХI в.), оценивать значение их деятельности для истории нашей станы и человечества в целом;</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характеризовать значение и последствия событий, в которых участвовали выдающиеся исторические личности, для истории России (1945 г. – начало ХХI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определять и объяснять (аргументировать) свое отношение и оценку деятельности исторических личностей.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объяснять смысл изученных (изучаемых) исторических понятий и терминов из истории России и всеобщей истории (1945 г. – начало ХХI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ХХI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представлять результаты самостоятельного изучения исторической информации из истории России и всеобщей истории (1945 г. – начало ХХI в.) в форме сложного плана, конспекта, реферата;</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ХХI в.); сравнивать предложенную аргументацию, выбирать наиболее аргументированную позицию.</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Умение выявлять существенные черты исторических событий, явлений, процессов в период с 1945 г. по начало ХХI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называть характерные, существенные признаки событий, процессов, явлений истории России и всеобщей истории (1945 г. – начало ХХI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различать в исторической информации из курсов истории России и зарубежных стран (1945 г. – начало ХХI в.) события, явления, процессы; факты и мнения, описания и объяснения, гипотезы и теории;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обобщать историческую информацию по истории России и зарубежных стран (1945 г. – начало ХХI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на основе изучения исторического материала устанавливать исторические аналогии.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ХХI в.; определять современников исторических событий истории России и человечества в целом.</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на основе изученного материала по истории России и зарубежных стран (1945 г. – начало ХХI в.) определять (различать) причины, предпосылки, поводы, последствия, указывать итоги, значение исторических событий, явлений, процессов;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соотносить события истории родного края, истории России и зарубежных стран (1945 г. – начало ХХI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определять современников исторических событий, явлений, процессов истории России и человечества в целом (1945 г. – начало ХХI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различать виды письменных исторических источников по истории России и всеобщей истории (1945 г. – начало ХХI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определять авторство письменного исторического источника по истории России и зарубежных стран (1945 г. – начало ХХI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анализировать письменный исторический источник по истории России и зарубежных стран (1945 г. – начало ХХI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соотносить содержание исторического источника по истории России и зарубежных стран (1945 г. – начало ХХI в.) с учебным текстом, другими источниками исторической информации (в том числе исторической картой/схемой);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сопоставлять, анализировать информацию из двух или более письменных исторических источников по истории России и зарубежных стран (1945 г. – начало ХХI в.), делать выводы;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использовать исторические письменные источники при аргументации дискуссионных точек зрения;</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проводить атрибуцию визуальных и аудиовизуальных исторических источников по истории России и зарубежных стран (1945 г. – начало ХХI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знать и использовать правила информационной безопасности при поиске исторической информации;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используя знания по истории, оценивать полноту и достоверность информации с точки зрения ее соответствия исторической действительности.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отвечать на вопросы по содержанию текстового источника исторической информации по истории России и зарубежных стран (1945 г. – начало ХХI в.) и составлять на его основе план, таблицу, схему;</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ХХI в.); оформлять результаты анализа исторической карты/схемы в виде таблицы, схемы; делать выводы;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на основании информации, представленной на карте (схеме) по истории России и зарубежных стран (1945 г. – начало ХХI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сопоставлять информацию, представленную на исторической карте (схеме) по истории России и зарубежных стран (1945 г. – начало ХХI в.), с информацией аутентичных исторических источников и источников исторической информации;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определять события, явления, процессы, которым посвящены визуальные источники исторической информации;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на основании визуальных источников исторической информации и статистической информации по истории России и зарубежных стран (1945 г. – начало ХХI в.) проводить сравнение исторических событий, явлений, процессов истории России и зарубежных стран;</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сопоставлять визуальные источники исторической информации по истории России и зарубежных стран (1945 г. – начало ХХI в.) с информацией из других исторических источников, делать выводы;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представлять историческую информацию в виде таблиц, графиков, схем, диаграмм;</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использовать умения, приобретенные в процессе изучения истории, для участия в подготовке учебных проектов по истории России (1945 г. – начало ХХI в.), в том числе на региональном материале, с использованием ресурсов библиотек, музеев и других.</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D46642">
        <w:rPr>
          <w:rFonts w:ascii="Times New Roman" w:hAnsi="Times New Roman"/>
          <w:color w:val="000000"/>
          <w:sz w:val="28"/>
          <w:szCs w:val="28"/>
        </w:rPr>
        <w:lastRenderedPageBreak/>
        <w:t>страны как многонационального государства, важности уважения и взаимопонимания между всеми народами России.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участвовать в диалогическом и полилогическом общении, посвященном проблемам, связанным с историей России и зарубежных стран (1945 г. – начало ХХI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Структура предметного результата включает следующий перечень знаний и умений:</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ХХI в.), осознавать и понимать ценность сопричастности своей семьи к событиям, явлениям, процессам истории России;</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ХХI в.);</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t>используя знания по истории России и зарубежных стран (1945 г. – начало ХХI в.), выявлять в исторической информации попытки фальсификации истории, приводить аргументы в защиту исторической правды;</w:t>
      </w:r>
    </w:p>
    <w:p w:rsidR="008F3384" w:rsidRPr="00D46642" w:rsidRDefault="00353AA2">
      <w:pPr>
        <w:spacing w:after="0" w:line="264" w:lineRule="auto"/>
        <w:ind w:firstLine="600"/>
        <w:jc w:val="both"/>
        <w:rPr>
          <w:sz w:val="28"/>
          <w:szCs w:val="28"/>
        </w:rPr>
      </w:pPr>
      <w:r w:rsidRPr="00D46642">
        <w:rPr>
          <w:rFonts w:ascii="Times New Roman" w:hAnsi="Times New Roman"/>
          <w:color w:val="000000"/>
          <w:sz w:val="28"/>
          <w:szCs w:val="28"/>
        </w:rPr>
        <w:lastRenderedPageBreak/>
        <w:t>активно участвовать в дискуссиях, не допуская умаления подвига народа при защите Отечества.</w:t>
      </w:r>
    </w:p>
    <w:p w:rsidR="008F3384" w:rsidRPr="00D46642" w:rsidRDefault="008F3384">
      <w:pPr>
        <w:rPr>
          <w:sz w:val="28"/>
          <w:szCs w:val="28"/>
        </w:rPr>
        <w:sectPr w:rsidR="008F3384" w:rsidRPr="00D46642">
          <w:pgSz w:w="11906" w:h="16383"/>
          <w:pgMar w:top="1134" w:right="850" w:bottom="1134" w:left="1701" w:header="720" w:footer="720" w:gutter="0"/>
          <w:cols w:space="720"/>
        </w:sectPr>
      </w:pPr>
    </w:p>
    <w:p w:rsidR="008F3384" w:rsidRPr="00D46642" w:rsidRDefault="00353AA2" w:rsidP="003A3007">
      <w:pPr>
        <w:spacing w:after="0"/>
        <w:ind w:left="120"/>
        <w:jc w:val="center"/>
        <w:rPr>
          <w:sz w:val="28"/>
          <w:szCs w:val="28"/>
        </w:rPr>
      </w:pPr>
      <w:bookmarkStart w:id="11" w:name="block-8930268"/>
      <w:bookmarkEnd w:id="8"/>
      <w:r w:rsidRPr="00D46642">
        <w:rPr>
          <w:rFonts w:ascii="Times New Roman" w:hAnsi="Times New Roman"/>
          <w:b/>
          <w:color w:val="000000"/>
          <w:sz w:val="28"/>
          <w:szCs w:val="28"/>
        </w:rPr>
        <w:lastRenderedPageBreak/>
        <w:t>ТЕМАТИЧЕСКОЕ ПЛАНИРОВАНИЕ</w:t>
      </w:r>
    </w:p>
    <w:p w:rsidR="008F3384" w:rsidRPr="00D46642" w:rsidRDefault="00353AA2" w:rsidP="003A3007">
      <w:pPr>
        <w:spacing w:after="0"/>
        <w:ind w:left="120"/>
        <w:jc w:val="center"/>
        <w:rPr>
          <w:sz w:val="28"/>
          <w:szCs w:val="28"/>
        </w:rPr>
      </w:pPr>
      <w:r w:rsidRPr="00D46642">
        <w:rPr>
          <w:rFonts w:ascii="Times New Roman" w:hAnsi="Times New Roman"/>
          <w:b/>
          <w:color w:val="000000"/>
          <w:sz w:val="28"/>
          <w:szCs w:val="28"/>
        </w:rPr>
        <w:t>10 КЛАСС</w:t>
      </w:r>
    </w:p>
    <w:tbl>
      <w:tblPr>
        <w:tblW w:w="15451"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67"/>
        <w:gridCol w:w="3119"/>
        <w:gridCol w:w="1134"/>
        <w:gridCol w:w="3969"/>
        <w:gridCol w:w="4394"/>
        <w:gridCol w:w="2268"/>
      </w:tblGrid>
      <w:tr w:rsidR="00282F73" w:rsidRPr="00D46642" w:rsidTr="00B86BDA">
        <w:trPr>
          <w:trHeight w:val="144"/>
          <w:tblCellSpacing w:w="20" w:type="nil"/>
        </w:trPr>
        <w:tc>
          <w:tcPr>
            <w:tcW w:w="567" w:type="dxa"/>
            <w:vMerge w:val="restart"/>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b/>
                <w:color w:val="000000"/>
                <w:sz w:val="28"/>
                <w:szCs w:val="28"/>
              </w:rPr>
              <w:t xml:space="preserve">№ п/п </w:t>
            </w:r>
          </w:p>
          <w:p w:rsidR="00282F73" w:rsidRPr="00D46642" w:rsidRDefault="00282F73">
            <w:pPr>
              <w:spacing w:after="0"/>
              <w:ind w:left="135"/>
              <w:rPr>
                <w:sz w:val="28"/>
                <w:szCs w:val="28"/>
              </w:rPr>
            </w:pPr>
          </w:p>
        </w:tc>
        <w:tc>
          <w:tcPr>
            <w:tcW w:w="3119" w:type="dxa"/>
            <w:vMerge w:val="restart"/>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b/>
                <w:color w:val="000000"/>
                <w:sz w:val="28"/>
                <w:szCs w:val="28"/>
              </w:rPr>
              <w:t xml:space="preserve">Наименование разделов и тем программы </w:t>
            </w:r>
          </w:p>
          <w:p w:rsidR="00282F73" w:rsidRPr="00D46642" w:rsidRDefault="00282F73">
            <w:pPr>
              <w:spacing w:after="0"/>
              <w:ind w:left="135"/>
              <w:rPr>
                <w:sz w:val="28"/>
                <w:szCs w:val="28"/>
              </w:rPr>
            </w:pPr>
          </w:p>
        </w:tc>
        <w:tc>
          <w:tcPr>
            <w:tcW w:w="9497" w:type="dxa"/>
            <w:gridSpan w:val="3"/>
            <w:tcMar>
              <w:top w:w="50" w:type="dxa"/>
              <w:left w:w="100" w:type="dxa"/>
            </w:tcMar>
            <w:vAlign w:val="center"/>
          </w:tcPr>
          <w:p w:rsidR="00282F73" w:rsidRPr="00D46642" w:rsidRDefault="00282F73">
            <w:pPr>
              <w:spacing w:after="0"/>
              <w:rPr>
                <w:sz w:val="28"/>
                <w:szCs w:val="28"/>
              </w:rPr>
            </w:pPr>
            <w:r w:rsidRPr="00D46642">
              <w:rPr>
                <w:rFonts w:ascii="Times New Roman" w:hAnsi="Times New Roman"/>
                <w:b/>
                <w:color w:val="000000"/>
                <w:sz w:val="28"/>
                <w:szCs w:val="28"/>
              </w:rPr>
              <w:t>Кол-во часов</w:t>
            </w:r>
          </w:p>
        </w:tc>
        <w:tc>
          <w:tcPr>
            <w:tcW w:w="2268" w:type="dxa"/>
            <w:vMerge w:val="restart"/>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b/>
                <w:color w:val="000000"/>
                <w:sz w:val="28"/>
                <w:szCs w:val="28"/>
              </w:rPr>
              <w:t xml:space="preserve">Электронные (цифровые) образовательные ресурсы </w:t>
            </w:r>
          </w:p>
          <w:p w:rsidR="00282F73" w:rsidRPr="00D46642" w:rsidRDefault="00282F73">
            <w:pPr>
              <w:spacing w:after="0"/>
              <w:ind w:left="135"/>
              <w:rPr>
                <w:sz w:val="28"/>
                <w:szCs w:val="28"/>
              </w:rPr>
            </w:pPr>
          </w:p>
        </w:tc>
      </w:tr>
      <w:tr w:rsidR="00282F73" w:rsidRPr="00D46642" w:rsidTr="00B86BDA">
        <w:trPr>
          <w:trHeight w:val="144"/>
          <w:tblCellSpacing w:w="20" w:type="nil"/>
        </w:trPr>
        <w:tc>
          <w:tcPr>
            <w:tcW w:w="567" w:type="dxa"/>
            <w:vMerge/>
            <w:tcBorders>
              <w:top w:val="nil"/>
            </w:tcBorders>
            <w:tcMar>
              <w:top w:w="50" w:type="dxa"/>
              <w:left w:w="100" w:type="dxa"/>
            </w:tcMar>
          </w:tcPr>
          <w:p w:rsidR="00282F73" w:rsidRPr="00D46642" w:rsidRDefault="00282F73">
            <w:pPr>
              <w:rPr>
                <w:sz w:val="28"/>
                <w:szCs w:val="28"/>
              </w:rPr>
            </w:pPr>
          </w:p>
        </w:tc>
        <w:tc>
          <w:tcPr>
            <w:tcW w:w="3119" w:type="dxa"/>
            <w:vMerge/>
            <w:tcBorders>
              <w:top w:val="nil"/>
            </w:tcBorders>
            <w:tcMar>
              <w:top w:w="50" w:type="dxa"/>
              <w:left w:w="100" w:type="dxa"/>
            </w:tcMar>
          </w:tcPr>
          <w:p w:rsidR="00282F73" w:rsidRPr="00D46642" w:rsidRDefault="00282F73">
            <w:pPr>
              <w:rPr>
                <w:sz w:val="28"/>
                <w:szCs w:val="28"/>
              </w:rPr>
            </w:pPr>
          </w:p>
        </w:tc>
        <w:tc>
          <w:tcPr>
            <w:tcW w:w="1134"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b/>
                <w:color w:val="000000"/>
                <w:sz w:val="28"/>
                <w:szCs w:val="28"/>
              </w:rPr>
              <w:t xml:space="preserve">Всего </w:t>
            </w:r>
          </w:p>
          <w:p w:rsidR="00282F73" w:rsidRPr="00D46642" w:rsidRDefault="00282F73">
            <w:pPr>
              <w:spacing w:after="0"/>
              <w:ind w:left="135"/>
              <w:rPr>
                <w:sz w:val="28"/>
                <w:szCs w:val="28"/>
              </w:rPr>
            </w:pPr>
          </w:p>
        </w:tc>
        <w:tc>
          <w:tcPr>
            <w:tcW w:w="3969" w:type="dxa"/>
            <w:tcMar>
              <w:top w:w="50" w:type="dxa"/>
              <w:left w:w="100" w:type="dxa"/>
            </w:tcMar>
            <w:vAlign w:val="center"/>
          </w:tcPr>
          <w:p w:rsidR="00282F73" w:rsidRPr="00D46642" w:rsidRDefault="00282F73" w:rsidP="00DF1534">
            <w:pPr>
              <w:spacing w:after="0"/>
              <w:ind w:left="135"/>
              <w:rPr>
                <w:rFonts w:ascii="Times New Roman" w:hAnsi="Times New Roman"/>
                <w:b/>
                <w:color w:val="000000"/>
                <w:sz w:val="28"/>
                <w:szCs w:val="28"/>
              </w:rPr>
            </w:pPr>
            <w:r w:rsidRPr="00D46642">
              <w:rPr>
                <w:rFonts w:ascii="Times New Roman" w:hAnsi="Times New Roman"/>
                <w:b/>
                <w:color w:val="000000"/>
                <w:sz w:val="28"/>
                <w:szCs w:val="28"/>
              </w:rPr>
              <w:t xml:space="preserve">Программное содержание </w:t>
            </w:r>
          </w:p>
          <w:p w:rsidR="00282F73" w:rsidRPr="00D46642" w:rsidRDefault="00282F73" w:rsidP="00DF1534">
            <w:pPr>
              <w:spacing w:after="0"/>
              <w:ind w:left="135"/>
              <w:rPr>
                <w:sz w:val="28"/>
                <w:szCs w:val="28"/>
              </w:rPr>
            </w:pPr>
          </w:p>
        </w:tc>
        <w:tc>
          <w:tcPr>
            <w:tcW w:w="4394" w:type="dxa"/>
            <w:tcMar>
              <w:top w:w="50" w:type="dxa"/>
              <w:left w:w="100" w:type="dxa"/>
            </w:tcMar>
            <w:vAlign w:val="center"/>
          </w:tcPr>
          <w:p w:rsidR="00282F73" w:rsidRPr="00D46642" w:rsidRDefault="00282F73" w:rsidP="00DF1534">
            <w:pPr>
              <w:spacing w:after="0"/>
              <w:ind w:left="135"/>
              <w:rPr>
                <w:sz w:val="28"/>
                <w:szCs w:val="28"/>
              </w:rPr>
            </w:pPr>
            <w:r w:rsidRPr="00D46642">
              <w:rPr>
                <w:rFonts w:ascii="Times New Roman" w:hAnsi="Times New Roman"/>
                <w:b/>
                <w:color w:val="000000"/>
                <w:sz w:val="28"/>
                <w:szCs w:val="28"/>
              </w:rPr>
              <w:t>Основные виды деятельности обучающихся</w:t>
            </w:r>
          </w:p>
          <w:p w:rsidR="00282F73" w:rsidRPr="00D46642" w:rsidRDefault="00282F73" w:rsidP="00DF1534">
            <w:pPr>
              <w:spacing w:after="0"/>
              <w:ind w:left="135"/>
              <w:rPr>
                <w:sz w:val="28"/>
                <w:szCs w:val="28"/>
              </w:rPr>
            </w:pPr>
          </w:p>
        </w:tc>
        <w:tc>
          <w:tcPr>
            <w:tcW w:w="2268" w:type="dxa"/>
            <w:vMerge/>
            <w:tcBorders>
              <w:top w:val="nil"/>
            </w:tcBorders>
            <w:tcMar>
              <w:top w:w="50" w:type="dxa"/>
              <w:left w:w="100" w:type="dxa"/>
            </w:tcMar>
          </w:tcPr>
          <w:p w:rsidR="00282F73" w:rsidRPr="00D46642" w:rsidRDefault="00282F73">
            <w:pPr>
              <w:rPr>
                <w:sz w:val="28"/>
                <w:szCs w:val="28"/>
              </w:rPr>
            </w:pPr>
          </w:p>
        </w:tc>
      </w:tr>
      <w:tr w:rsidR="00282F73" w:rsidRPr="00D46642" w:rsidTr="007C7802">
        <w:trPr>
          <w:trHeight w:val="144"/>
          <w:tblCellSpacing w:w="20" w:type="nil"/>
        </w:trPr>
        <w:tc>
          <w:tcPr>
            <w:tcW w:w="15451" w:type="dxa"/>
            <w:gridSpan w:val="6"/>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b/>
                <w:color w:val="000000"/>
                <w:sz w:val="28"/>
                <w:szCs w:val="28"/>
              </w:rPr>
              <w:t>Всеобщая история. 1914—1945 гг.</w:t>
            </w:r>
          </w:p>
        </w:tc>
      </w:tr>
      <w:tr w:rsidR="00282F73" w:rsidRPr="00D46642" w:rsidTr="007C7802">
        <w:trPr>
          <w:trHeight w:val="144"/>
          <w:tblCellSpacing w:w="20" w:type="nil"/>
        </w:trPr>
        <w:tc>
          <w:tcPr>
            <w:tcW w:w="15451" w:type="dxa"/>
            <w:gridSpan w:val="6"/>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b/>
                <w:color w:val="000000"/>
                <w:sz w:val="28"/>
                <w:szCs w:val="28"/>
              </w:rPr>
              <w:t>Раздел 1.</w:t>
            </w:r>
            <w:r w:rsidRPr="00D46642">
              <w:rPr>
                <w:rFonts w:ascii="Times New Roman" w:hAnsi="Times New Roman"/>
                <w:color w:val="000000"/>
                <w:sz w:val="28"/>
                <w:szCs w:val="28"/>
              </w:rPr>
              <w:t xml:space="preserve"> </w:t>
            </w:r>
            <w:r w:rsidRPr="00D46642">
              <w:rPr>
                <w:rFonts w:ascii="Times New Roman" w:hAnsi="Times New Roman"/>
                <w:b/>
                <w:color w:val="000000"/>
                <w:sz w:val="28"/>
                <w:szCs w:val="28"/>
              </w:rPr>
              <w:t>Введение</w:t>
            </w:r>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t>1.1</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Введение</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веке </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Называть хронологические рамки  и основные периоды истории Новейшего времени. Раскрывать место и значение России в истории Новейшего времени. Давать характеристику действиям Объединенных Наций против нацизма</w:t>
            </w:r>
          </w:p>
        </w:tc>
        <w:tc>
          <w:tcPr>
            <w:tcW w:w="2268" w:type="dxa"/>
            <w:tcMar>
              <w:top w:w="50" w:type="dxa"/>
              <w:left w:w="100" w:type="dxa"/>
            </w:tcMar>
            <w:vAlign w:val="center"/>
          </w:tcPr>
          <w:p w:rsidR="00282F73" w:rsidRPr="00D46642" w:rsidRDefault="00282F73" w:rsidP="007C7802">
            <w:pPr>
              <w:spacing w:after="0"/>
              <w:rPr>
                <w:sz w:val="28"/>
                <w:szCs w:val="28"/>
              </w:rPr>
            </w:pPr>
            <w:r w:rsidRPr="00D46642">
              <w:rPr>
                <w:rFonts w:ascii="Times New Roman" w:hAnsi="Times New Roman"/>
                <w:color w:val="000000"/>
                <w:sz w:val="28"/>
                <w:szCs w:val="28"/>
              </w:rPr>
              <w:t xml:space="preserve">Библиотека ЦОК </w:t>
            </w:r>
            <w:hyperlink r:id="rId4">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3686" w:type="dxa"/>
            <w:gridSpan w:val="2"/>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Итого по разделу</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10631" w:type="dxa"/>
            <w:gridSpan w:val="3"/>
            <w:tcMar>
              <w:top w:w="50" w:type="dxa"/>
              <w:left w:w="100" w:type="dxa"/>
            </w:tcMar>
            <w:vAlign w:val="center"/>
          </w:tcPr>
          <w:p w:rsidR="00282F73" w:rsidRPr="00D46642" w:rsidRDefault="00282F73" w:rsidP="007C7802">
            <w:pPr>
              <w:rPr>
                <w:rFonts w:ascii="Times New Roman" w:hAnsi="Times New Roman" w:cs="Times New Roman"/>
                <w:sz w:val="28"/>
                <w:szCs w:val="28"/>
              </w:rPr>
            </w:pPr>
          </w:p>
        </w:tc>
      </w:tr>
      <w:tr w:rsidR="00282F73" w:rsidRPr="00D46642" w:rsidTr="007C7802">
        <w:trPr>
          <w:trHeight w:val="144"/>
          <w:tblCellSpacing w:w="20" w:type="nil"/>
        </w:trPr>
        <w:tc>
          <w:tcPr>
            <w:tcW w:w="15451" w:type="dxa"/>
            <w:gridSpan w:val="6"/>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b/>
                <w:color w:val="000000"/>
                <w:sz w:val="28"/>
                <w:szCs w:val="28"/>
              </w:rPr>
              <w:t>Раздел 2.</w:t>
            </w:r>
            <w:r w:rsidRPr="00D46642">
              <w:rPr>
                <w:rFonts w:ascii="Times New Roman" w:hAnsi="Times New Roman" w:cs="Times New Roman"/>
                <w:color w:val="000000"/>
                <w:sz w:val="28"/>
                <w:szCs w:val="28"/>
              </w:rPr>
              <w:t xml:space="preserve"> </w:t>
            </w:r>
            <w:r w:rsidRPr="00D46642">
              <w:rPr>
                <w:rFonts w:ascii="Times New Roman" w:hAnsi="Times New Roman" w:cs="Times New Roman"/>
                <w:b/>
                <w:color w:val="000000"/>
                <w:sz w:val="28"/>
                <w:szCs w:val="28"/>
              </w:rPr>
              <w:t>Мир накануне и годы Первой мировой войны</w:t>
            </w:r>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t>2.1</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 xml:space="preserve">Мир накануне Первой </w:t>
            </w:r>
            <w:r w:rsidRPr="00D46642">
              <w:rPr>
                <w:rFonts w:ascii="Times New Roman" w:hAnsi="Times New Roman"/>
                <w:color w:val="000000"/>
                <w:sz w:val="28"/>
                <w:szCs w:val="28"/>
              </w:rPr>
              <w:lastRenderedPageBreak/>
              <w:t>мировой войны</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lastRenderedPageBreak/>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Мир в начале 20 в. Развитие </w:t>
            </w:r>
            <w:r w:rsidRPr="00D46642">
              <w:rPr>
                <w:rFonts w:ascii="Times New Roman" w:hAnsi="Times New Roman" w:cs="Times New Roman"/>
                <w:sz w:val="28"/>
                <w:szCs w:val="28"/>
              </w:rPr>
              <w:lastRenderedPageBreak/>
              <w:t xml:space="preserve">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 </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lastRenderedPageBreak/>
              <w:t xml:space="preserve">Раскрывать значение понятий  и </w:t>
            </w:r>
            <w:r w:rsidRPr="00D46642">
              <w:rPr>
                <w:rFonts w:ascii="Times New Roman" w:hAnsi="Times New Roman" w:cs="Times New Roman"/>
                <w:sz w:val="28"/>
                <w:szCs w:val="28"/>
              </w:rPr>
              <w:lastRenderedPageBreak/>
              <w:t>терминов: индустриальное общество, модернизация, технический прогресс, империализм. Раскрывать противоречия между европейскими державами накануне Первой мировой войны. Называть особенности рабочего движения. Показывать на исторической карте крупнейшие колониальные империи</w:t>
            </w:r>
            <w:r w:rsidR="007C7802" w:rsidRPr="00D46642">
              <w:rPr>
                <w:rFonts w:ascii="Times New Roman" w:hAnsi="Times New Roman" w:cs="Times New Roman"/>
                <w:sz w:val="28"/>
                <w:szCs w:val="28"/>
              </w:rPr>
              <w:t>, существовавшие в начале ХХ в</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lastRenderedPageBreak/>
              <w:t xml:space="preserve">Библиотека </w:t>
            </w:r>
            <w:r w:rsidRPr="00D46642">
              <w:rPr>
                <w:rFonts w:ascii="Times New Roman" w:hAnsi="Times New Roman"/>
                <w:color w:val="000000"/>
                <w:sz w:val="28"/>
                <w:szCs w:val="28"/>
              </w:rPr>
              <w:lastRenderedPageBreak/>
              <w:t xml:space="preserve">ЦОК </w:t>
            </w:r>
            <w:hyperlink r:id="rId5">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lastRenderedPageBreak/>
              <w:t>2.2</w:t>
            </w:r>
          </w:p>
        </w:tc>
        <w:tc>
          <w:tcPr>
            <w:tcW w:w="3119" w:type="dxa"/>
            <w:tcMar>
              <w:top w:w="50" w:type="dxa"/>
              <w:left w:w="100" w:type="dxa"/>
            </w:tcMar>
            <w:vAlign w:val="center"/>
          </w:tcPr>
          <w:p w:rsidR="00282F73" w:rsidRPr="00D46642" w:rsidRDefault="00282F73" w:rsidP="00DF1534">
            <w:pPr>
              <w:spacing w:after="0"/>
              <w:rPr>
                <w:sz w:val="28"/>
                <w:szCs w:val="28"/>
              </w:rPr>
            </w:pPr>
            <w:r w:rsidRPr="00D46642">
              <w:rPr>
                <w:rFonts w:ascii="Times New Roman" w:hAnsi="Times New Roman"/>
                <w:color w:val="000000"/>
                <w:sz w:val="28"/>
                <w:szCs w:val="28"/>
              </w:rPr>
              <w:t>Первая мировая война. 1914 – 1918 гг.</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2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Первая мировая война.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 </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Раскрывать причины Первой мировой войны. Характеризовать цели государств, участвовавших  в войне. Рассказывать о ключевых сражениях Первой мировой войны, используя историческую карту. Систематизировать информацию  о важнейших событиях  1914–1918 гг. на Западном  и Восточном фронтах войны  (в виде синхронической таблицы), высказывать суждение о роли Восточного фронта в </w:t>
            </w:r>
            <w:r w:rsidRPr="00D46642">
              <w:rPr>
                <w:rFonts w:ascii="Times New Roman" w:hAnsi="Times New Roman" w:cs="Times New Roman"/>
                <w:sz w:val="28"/>
                <w:szCs w:val="28"/>
              </w:rPr>
              <w:lastRenderedPageBreak/>
              <w:t>войне. Подготовить сообщение о новых видах вооружений и техники, появившихся на фронтах Первой мировой войны Итого</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lastRenderedPageBreak/>
              <w:t xml:space="preserve">Библиотека ЦОК </w:t>
            </w:r>
            <w:hyperlink r:id="rId6">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3686" w:type="dxa"/>
            <w:gridSpan w:val="2"/>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lastRenderedPageBreak/>
              <w:t>Итого по разделу</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3 </w:t>
            </w:r>
          </w:p>
        </w:tc>
        <w:tc>
          <w:tcPr>
            <w:tcW w:w="10631" w:type="dxa"/>
            <w:gridSpan w:val="3"/>
            <w:tcMar>
              <w:top w:w="50" w:type="dxa"/>
              <w:left w:w="100" w:type="dxa"/>
            </w:tcMar>
            <w:vAlign w:val="center"/>
          </w:tcPr>
          <w:p w:rsidR="00282F73" w:rsidRPr="00D46642" w:rsidRDefault="00282F73" w:rsidP="007C7802">
            <w:pPr>
              <w:rPr>
                <w:rFonts w:ascii="Times New Roman" w:hAnsi="Times New Roman" w:cs="Times New Roman"/>
                <w:sz w:val="28"/>
                <w:szCs w:val="28"/>
              </w:rPr>
            </w:pPr>
          </w:p>
        </w:tc>
      </w:tr>
      <w:tr w:rsidR="00282F73" w:rsidRPr="00D46642" w:rsidTr="007C7802">
        <w:trPr>
          <w:trHeight w:val="144"/>
          <w:tblCellSpacing w:w="20" w:type="nil"/>
        </w:trPr>
        <w:tc>
          <w:tcPr>
            <w:tcW w:w="15451" w:type="dxa"/>
            <w:gridSpan w:val="6"/>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b/>
                <w:color w:val="000000"/>
                <w:sz w:val="28"/>
                <w:szCs w:val="28"/>
              </w:rPr>
              <w:t>Раздел 3.</w:t>
            </w:r>
            <w:r w:rsidRPr="00D46642">
              <w:rPr>
                <w:rFonts w:ascii="Times New Roman" w:hAnsi="Times New Roman" w:cs="Times New Roman"/>
                <w:color w:val="000000"/>
                <w:sz w:val="28"/>
                <w:szCs w:val="28"/>
              </w:rPr>
              <w:t xml:space="preserve"> </w:t>
            </w:r>
            <w:r w:rsidRPr="00D46642">
              <w:rPr>
                <w:rFonts w:ascii="Times New Roman" w:hAnsi="Times New Roman" w:cs="Times New Roman"/>
                <w:b/>
                <w:color w:val="000000"/>
                <w:sz w:val="28"/>
                <w:szCs w:val="28"/>
              </w:rPr>
              <w:t>Мир в 1918—1938 гг.</w:t>
            </w:r>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t>3.1</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Распад империй и образование новых национальных государств в Европе</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 </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Показывать на карте изменения, происшедшие в Европе и мире после окончания Первой мировой войны. Высказывать суждения о причинах, характере и значении революционных событий  1918–1919 гг. в европейских странах. Систематизировать в форме таблицы информацию  об образовании новых государств  в Европе. Подготовить сообщение  о преобразованиях, проведенных  в Турецкой Республике  под руководством М. Кемаля Ататюрка, высказать оценку их значения</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 xml:space="preserve">Библиотека ЦОК </w:t>
            </w:r>
            <w:hyperlink r:id="rId7">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t>3.2</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Версальско-</w:t>
            </w:r>
            <w:r w:rsidRPr="00D46642">
              <w:rPr>
                <w:rFonts w:ascii="Times New Roman" w:hAnsi="Times New Roman"/>
                <w:color w:val="000000"/>
                <w:sz w:val="28"/>
                <w:szCs w:val="28"/>
              </w:rPr>
              <w:lastRenderedPageBreak/>
              <w:t>Вашингтонская система международных отношений</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lastRenderedPageBreak/>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Планы послевоенного </w:t>
            </w:r>
            <w:r w:rsidRPr="00D46642">
              <w:rPr>
                <w:rFonts w:ascii="Times New Roman" w:hAnsi="Times New Roman" w:cs="Times New Roman"/>
                <w:sz w:val="28"/>
                <w:szCs w:val="28"/>
              </w:rPr>
              <w:lastRenderedPageBreak/>
              <w:t>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lastRenderedPageBreak/>
              <w:t xml:space="preserve">Объяснять значения понятий: </w:t>
            </w:r>
            <w:r w:rsidRPr="00D46642">
              <w:rPr>
                <w:rFonts w:ascii="Times New Roman" w:hAnsi="Times New Roman" w:cs="Times New Roman"/>
                <w:sz w:val="28"/>
                <w:szCs w:val="28"/>
              </w:rPr>
              <w:lastRenderedPageBreak/>
              <w:t>Версальско-Вашингтонская система, Лига Наций, репарации. Раскрывать, какие противоречия  и нерешенные вопросы существовали в рамках Версальско-Вашингтонской системы. Характеризовать: а) экономические и политические последствия Первой мировой войны для участвовавших  в ней стран; б) пути их преодоления в разных странах</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lastRenderedPageBreak/>
              <w:t xml:space="preserve">Библиотека </w:t>
            </w:r>
            <w:r w:rsidRPr="00D46642">
              <w:rPr>
                <w:rFonts w:ascii="Times New Roman" w:hAnsi="Times New Roman"/>
                <w:color w:val="000000"/>
                <w:sz w:val="28"/>
                <w:szCs w:val="28"/>
              </w:rPr>
              <w:lastRenderedPageBreak/>
              <w:t xml:space="preserve">ЦОК </w:t>
            </w:r>
            <w:hyperlink r:id="rId8">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lastRenderedPageBreak/>
              <w:t>3.3</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Страны Европы и Северной Америки в 1920-е гг.</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6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w:t>
            </w:r>
            <w:r w:rsidRPr="00D46642">
              <w:rPr>
                <w:rFonts w:ascii="Times New Roman" w:hAnsi="Times New Roman" w:cs="Times New Roman"/>
                <w:sz w:val="28"/>
                <w:szCs w:val="28"/>
              </w:rPr>
              <w:lastRenderedPageBreak/>
              <w:t xml:space="preserve">массового общества. Влияние социалистических партий  и профсоюзов.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lastRenderedPageBreak/>
              <w:t xml:space="preserve">Объяснять причины возникновения авторитарных режимов  в европейских странах  в 1920–1930-е гг., фашистского движения и прихода фашистов  к власти в Италии. Объяснять, в чем проявилась послевоенная стабилизация в ряде стран (США, </w:t>
            </w:r>
            <w:r w:rsidRPr="00D46642">
              <w:rPr>
                <w:rFonts w:ascii="Times New Roman" w:hAnsi="Times New Roman" w:cs="Times New Roman"/>
                <w:sz w:val="28"/>
                <w:szCs w:val="28"/>
              </w:rPr>
              <w:lastRenderedPageBreak/>
              <w:t>Великобритания). Раскрывать значение понятий: стабилизация, мировой экономический кризис, Великая депрессия, государственное регулирование экономики,  «новый курс». Характеризовать масштабы  и последствия мирового экономического кризиса  1929–1933 гг. Раскрывать задачи и основные мероприятия «нового курса»  Ф. Рузвельта в США.</w:t>
            </w:r>
          </w:p>
        </w:tc>
        <w:tc>
          <w:tcPr>
            <w:tcW w:w="2268" w:type="dxa"/>
            <w:tcMar>
              <w:top w:w="50" w:type="dxa"/>
              <w:left w:w="100" w:type="dxa"/>
            </w:tcMar>
            <w:vAlign w:val="center"/>
          </w:tcPr>
          <w:p w:rsidR="00282F73" w:rsidRPr="00D46642" w:rsidRDefault="00282F73">
            <w:pPr>
              <w:spacing w:after="0"/>
              <w:ind w:left="135"/>
              <w:rPr>
                <w:sz w:val="28"/>
                <w:szCs w:val="28"/>
              </w:rPr>
            </w:pPr>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lastRenderedPageBreak/>
              <w:t>3.4</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Страны Азии, Африки и Латинской Америки в 1918 – 1930 гг.</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2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 </w:t>
            </w:r>
          </w:p>
          <w:p w:rsidR="00282F73" w:rsidRPr="00D46642" w:rsidRDefault="00282F73" w:rsidP="007C7802">
            <w:pPr>
              <w:rPr>
                <w:rFonts w:ascii="Times New Roman" w:hAnsi="Times New Roman" w:cs="Times New Roman"/>
                <w:sz w:val="28"/>
                <w:szCs w:val="28"/>
              </w:rPr>
            </w:pP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lastRenderedPageBreak/>
              <w:t xml:space="preserve">Характеризовать участвовавшие в революции  1925–1927 гг. в Китае. Объяснять причины гражданской войны в Китае, называть ее ключевые события. Представить сообщение  об освободительном движении  в Индии в 1919–1939 гг. (задачи, движущие силы, лидеры, формы борьбы). Разъяснять, в чем состояли особенности предложенной  М.К. Ганди тактики борьбы индийцев за освобождение  от колониальной </w:t>
            </w:r>
            <w:r w:rsidRPr="00D46642">
              <w:rPr>
                <w:rFonts w:ascii="Times New Roman" w:hAnsi="Times New Roman" w:cs="Times New Roman"/>
                <w:sz w:val="28"/>
                <w:szCs w:val="28"/>
              </w:rPr>
              <w:lastRenderedPageBreak/>
              <w:t>зависимости. Представлять характеристики лидеров освободительной борьбы  и революций в странах Азии  и Латинской Америки в первой трети ХХ в. Систематизировать</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lastRenderedPageBreak/>
              <w:t xml:space="preserve">Библиотека ЦОК </w:t>
            </w:r>
            <w:hyperlink r:id="rId9">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lastRenderedPageBreak/>
              <w:t>3.5</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Международные отношения в 1930-е гг.</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Нарастание мировой напряженности в конце 1930-х гг. Причины Второй мировой войны. Мюнхенский сговор. Англо-франко-советские переговоры лета 1939 года</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Характеризовать тенденции развития международных отношений в 1920–1930-х гг., объяснять, в чем заключались различия. Характеризовать роль Мюнхенского сговора в развязывании мировой войны. Подготовить сообщение  «СССР в международных отношениях 1920–1930-х гг.». Раскрывать значение понятий: пацифизм, коллективная безопасность, аншлюс, политика невмешательства. Проводить анализ документов, относящихся к ключевым международным событиям  1930-х гг., выявлять и объяснять различие позиций </w:t>
            </w:r>
            <w:r w:rsidRPr="00D46642">
              <w:rPr>
                <w:rFonts w:ascii="Times New Roman" w:hAnsi="Times New Roman" w:cs="Times New Roman"/>
                <w:sz w:val="28"/>
                <w:szCs w:val="28"/>
              </w:rPr>
              <w:lastRenderedPageBreak/>
              <w:t>отдельных стран.</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lastRenderedPageBreak/>
              <w:t xml:space="preserve">Библиотека ЦОК </w:t>
            </w:r>
            <w:hyperlink r:id="rId10">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lastRenderedPageBreak/>
              <w:t>3.6</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Развитие науки и культуры в 1914 – 1930-х гг.</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2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 </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Раскрывать значение понятий: «потерянное поколение», модернизм, конструктивизм (функционализм), авангардизм, абстракционизм, сюрреализм, массовая культура.  Представлять сообщения (презентации) об основных  течениях в литературе, живописи, архитектуре 1920–1930-х гг., творчестве известных представителей культуры</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 xml:space="preserve">Библиотека ЦОК </w:t>
            </w:r>
            <w:hyperlink r:id="rId11">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t>3.7</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Повторение и обобщение по теме «Мир в 1918 – 1938 гг.»</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Повторить и обобщить знания по теме </w:t>
            </w:r>
            <w:r w:rsidRPr="00D46642">
              <w:rPr>
                <w:rFonts w:ascii="Times New Roman" w:hAnsi="Times New Roman" w:cs="Times New Roman"/>
                <w:color w:val="000000"/>
                <w:sz w:val="28"/>
                <w:szCs w:val="28"/>
              </w:rPr>
              <w:t>«Мир в 1918 – 1938 гг.»</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Провести контрольные работы</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 xml:space="preserve">Библиотека ЦОК </w:t>
            </w:r>
            <w:hyperlink r:id="rId12">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3686" w:type="dxa"/>
            <w:gridSpan w:val="2"/>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Итого по разделу</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14 </w:t>
            </w:r>
          </w:p>
        </w:tc>
        <w:tc>
          <w:tcPr>
            <w:tcW w:w="10631" w:type="dxa"/>
            <w:gridSpan w:val="3"/>
            <w:tcMar>
              <w:top w:w="50" w:type="dxa"/>
              <w:left w:w="100" w:type="dxa"/>
            </w:tcMar>
            <w:vAlign w:val="center"/>
          </w:tcPr>
          <w:p w:rsidR="00282F73" w:rsidRPr="00D46642" w:rsidRDefault="00282F73" w:rsidP="007C7802">
            <w:pPr>
              <w:rPr>
                <w:rFonts w:ascii="Times New Roman" w:hAnsi="Times New Roman" w:cs="Times New Roman"/>
                <w:sz w:val="28"/>
                <w:szCs w:val="28"/>
              </w:rPr>
            </w:pPr>
          </w:p>
        </w:tc>
      </w:tr>
      <w:tr w:rsidR="00282F73" w:rsidRPr="00D46642" w:rsidTr="007C7802">
        <w:trPr>
          <w:trHeight w:val="144"/>
          <w:tblCellSpacing w:w="20" w:type="nil"/>
        </w:trPr>
        <w:tc>
          <w:tcPr>
            <w:tcW w:w="15451" w:type="dxa"/>
            <w:gridSpan w:val="6"/>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b/>
                <w:color w:val="000000"/>
                <w:sz w:val="28"/>
                <w:szCs w:val="28"/>
              </w:rPr>
              <w:t>Раздел 4.</w:t>
            </w:r>
            <w:r w:rsidRPr="00D46642">
              <w:rPr>
                <w:rFonts w:ascii="Times New Roman" w:hAnsi="Times New Roman" w:cs="Times New Roman"/>
                <w:color w:val="000000"/>
                <w:sz w:val="28"/>
                <w:szCs w:val="28"/>
              </w:rPr>
              <w:t xml:space="preserve"> </w:t>
            </w:r>
            <w:r w:rsidRPr="00D46642">
              <w:rPr>
                <w:rFonts w:ascii="Times New Roman" w:hAnsi="Times New Roman" w:cs="Times New Roman"/>
                <w:b/>
                <w:color w:val="000000"/>
                <w:sz w:val="28"/>
                <w:szCs w:val="28"/>
              </w:rPr>
              <w:t>Вторая мировая война. 1939 – 1945 гг.</w:t>
            </w:r>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t>4.1</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Начало Второй мировой войны</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2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Причины Второй мировой войны. Нападение Германии на Польшу. Начало мировой </w:t>
            </w:r>
            <w:r w:rsidRPr="00D46642">
              <w:rPr>
                <w:rFonts w:ascii="Times New Roman" w:hAnsi="Times New Roman" w:cs="Times New Roman"/>
                <w:sz w:val="28"/>
                <w:szCs w:val="28"/>
              </w:rPr>
              <w:lastRenderedPageBreak/>
              <w:t xml:space="preserve">войны в Европе. </w:t>
            </w:r>
          </w:p>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 </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lastRenderedPageBreak/>
              <w:t xml:space="preserve">Называть хронологические рамки  и основные периоды Второй мировой войны и Великой войны. Отечественной войны, соотносить </w:t>
            </w:r>
            <w:r w:rsidRPr="00D46642">
              <w:rPr>
                <w:rFonts w:ascii="Times New Roman" w:hAnsi="Times New Roman" w:cs="Times New Roman"/>
                <w:sz w:val="28"/>
                <w:szCs w:val="28"/>
              </w:rPr>
              <w:lastRenderedPageBreak/>
              <w:t>отдельные события с периодами. Характеризовать причины Второй мировой войны, цели ее основных участников. Рассказывать, используя карту,  о важнейших военных событиях 1939 – начала 1941 г.,  их результатах. Раскрывать  значение понятий: блицкриг, «странная война», оккупация, «битва за Британию». Характеризовать военные  и политические итоги первого периода Второй мировой войны. Объяснять</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lastRenderedPageBreak/>
              <w:t xml:space="preserve">Библиотека ЦОК </w:t>
            </w:r>
            <w:hyperlink r:id="rId13">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lastRenderedPageBreak/>
              <w:t>4.2</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Коренной перелом. Окончание и важнейшие итоги Второй мировой войны</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2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w:t>
            </w:r>
            <w:r w:rsidRPr="00D46642">
              <w:rPr>
                <w:rFonts w:ascii="Times New Roman" w:hAnsi="Times New Roman" w:cs="Times New Roman"/>
                <w:sz w:val="28"/>
                <w:szCs w:val="28"/>
              </w:rPr>
              <w:lastRenderedPageBreak/>
              <w:t xml:space="preserve">в войне на Тихом океане.  </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lastRenderedPageBreak/>
              <w:t xml:space="preserve">Раскрывать значение понятий: коренной перелом, второй фронт. Рассказывать о крупнейших сражениях, ознаменовавших коренной перелом в ходе Великой Отечественной войны и Второй мировой войны, их участниках – полководцах и солдатах. Сопоставлять данные о масштабах военных операций на советско-германском фронте и других </w:t>
            </w:r>
            <w:r w:rsidRPr="00D46642">
              <w:rPr>
                <w:rFonts w:ascii="Times New Roman" w:hAnsi="Times New Roman" w:cs="Times New Roman"/>
                <w:sz w:val="28"/>
                <w:szCs w:val="28"/>
              </w:rPr>
              <w:lastRenderedPageBreak/>
              <w:t>фронтах войны, высказывать суждения о роли отдельных фронтов в общем ходе войны.</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lastRenderedPageBreak/>
              <w:t xml:space="preserve">Библиотека ЦОК </w:t>
            </w:r>
            <w:hyperlink r:id="rId14">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3686" w:type="dxa"/>
            <w:gridSpan w:val="2"/>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lastRenderedPageBreak/>
              <w:t>Итого по разделу</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4 </w:t>
            </w:r>
          </w:p>
        </w:tc>
        <w:tc>
          <w:tcPr>
            <w:tcW w:w="10631" w:type="dxa"/>
            <w:gridSpan w:val="3"/>
            <w:tcMar>
              <w:top w:w="50" w:type="dxa"/>
              <w:left w:w="100" w:type="dxa"/>
            </w:tcMar>
            <w:vAlign w:val="center"/>
          </w:tcPr>
          <w:p w:rsidR="00282F73" w:rsidRPr="00D46642" w:rsidRDefault="00282F73" w:rsidP="007C7802">
            <w:pPr>
              <w:rPr>
                <w:rFonts w:ascii="Times New Roman" w:hAnsi="Times New Roman" w:cs="Times New Roman"/>
                <w:sz w:val="28"/>
                <w:szCs w:val="28"/>
              </w:rPr>
            </w:pPr>
          </w:p>
        </w:tc>
      </w:tr>
      <w:tr w:rsidR="00282F73" w:rsidRPr="00D46642" w:rsidTr="007C7802">
        <w:trPr>
          <w:trHeight w:val="144"/>
          <w:tblCellSpacing w:w="20" w:type="nil"/>
        </w:trPr>
        <w:tc>
          <w:tcPr>
            <w:tcW w:w="15451" w:type="dxa"/>
            <w:gridSpan w:val="6"/>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b/>
                <w:color w:val="000000"/>
                <w:sz w:val="28"/>
                <w:szCs w:val="28"/>
              </w:rPr>
              <w:t>Раздел 5.</w:t>
            </w:r>
            <w:r w:rsidRPr="00D46642">
              <w:rPr>
                <w:rFonts w:ascii="Times New Roman" w:hAnsi="Times New Roman" w:cs="Times New Roman"/>
                <w:color w:val="000000"/>
                <w:sz w:val="28"/>
                <w:szCs w:val="28"/>
              </w:rPr>
              <w:t xml:space="preserve"> </w:t>
            </w:r>
            <w:r w:rsidRPr="00D46642">
              <w:rPr>
                <w:rFonts w:ascii="Times New Roman" w:hAnsi="Times New Roman" w:cs="Times New Roman"/>
                <w:b/>
                <w:color w:val="000000"/>
                <w:sz w:val="28"/>
                <w:szCs w:val="28"/>
              </w:rPr>
              <w:t>Повторение и обобщение по курсу «Всеобщая история. 1914 – 1945 гг.»</w:t>
            </w:r>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t>5.1</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Повторение и обобщение по курсу «Всеобщая история. 1914 – 1945 гг.»</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color w:val="000000"/>
                <w:sz w:val="28"/>
                <w:szCs w:val="28"/>
              </w:rPr>
              <w:t>Повторить и обобщить по курсу «Всеобщая история. 1914 – 1945 гг.»</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Проводить проверку </w:t>
            </w:r>
          </w:p>
        </w:tc>
        <w:tc>
          <w:tcPr>
            <w:tcW w:w="2268" w:type="dxa"/>
            <w:tcMar>
              <w:top w:w="50" w:type="dxa"/>
              <w:left w:w="100" w:type="dxa"/>
            </w:tcMar>
            <w:vAlign w:val="center"/>
          </w:tcPr>
          <w:p w:rsidR="00282F73" w:rsidRPr="00D46642" w:rsidRDefault="00282F73">
            <w:pPr>
              <w:spacing w:after="0"/>
              <w:ind w:left="135"/>
              <w:rPr>
                <w:sz w:val="28"/>
                <w:szCs w:val="28"/>
              </w:rPr>
            </w:pPr>
          </w:p>
        </w:tc>
      </w:tr>
      <w:tr w:rsidR="00282F73" w:rsidRPr="00D46642" w:rsidTr="007C7802">
        <w:trPr>
          <w:trHeight w:val="144"/>
          <w:tblCellSpacing w:w="20" w:type="nil"/>
        </w:trPr>
        <w:tc>
          <w:tcPr>
            <w:tcW w:w="3686" w:type="dxa"/>
            <w:gridSpan w:val="2"/>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Итого по разделу</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10631" w:type="dxa"/>
            <w:gridSpan w:val="3"/>
            <w:tcMar>
              <w:top w:w="50" w:type="dxa"/>
              <w:left w:w="100" w:type="dxa"/>
            </w:tcMar>
            <w:vAlign w:val="center"/>
          </w:tcPr>
          <w:p w:rsidR="00282F73" w:rsidRPr="00D46642" w:rsidRDefault="00282F73" w:rsidP="007C7802">
            <w:pPr>
              <w:rPr>
                <w:rFonts w:ascii="Times New Roman" w:hAnsi="Times New Roman" w:cs="Times New Roman"/>
                <w:sz w:val="28"/>
                <w:szCs w:val="28"/>
              </w:rPr>
            </w:pPr>
          </w:p>
        </w:tc>
      </w:tr>
      <w:tr w:rsidR="00282F73" w:rsidRPr="00D46642" w:rsidTr="007C7802">
        <w:trPr>
          <w:trHeight w:val="144"/>
          <w:tblCellSpacing w:w="20" w:type="nil"/>
        </w:trPr>
        <w:tc>
          <w:tcPr>
            <w:tcW w:w="15451" w:type="dxa"/>
            <w:gridSpan w:val="6"/>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b/>
                <w:color w:val="000000"/>
                <w:sz w:val="28"/>
                <w:szCs w:val="28"/>
              </w:rPr>
              <w:t>История России. 1914—1945 годы</w:t>
            </w:r>
          </w:p>
        </w:tc>
      </w:tr>
      <w:tr w:rsidR="00282F73" w:rsidRPr="00D46642" w:rsidTr="007C7802">
        <w:trPr>
          <w:trHeight w:val="144"/>
          <w:tblCellSpacing w:w="20" w:type="nil"/>
        </w:trPr>
        <w:tc>
          <w:tcPr>
            <w:tcW w:w="15451" w:type="dxa"/>
            <w:gridSpan w:val="6"/>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b/>
                <w:color w:val="000000"/>
                <w:sz w:val="28"/>
                <w:szCs w:val="28"/>
              </w:rPr>
              <w:t>Раздел 1.</w:t>
            </w:r>
            <w:r w:rsidRPr="00D46642">
              <w:rPr>
                <w:rFonts w:ascii="Times New Roman" w:hAnsi="Times New Roman" w:cs="Times New Roman"/>
                <w:color w:val="000000"/>
                <w:sz w:val="28"/>
                <w:szCs w:val="28"/>
              </w:rPr>
              <w:t xml:space="preserve"> </w:t>
            </w:r>
            <w:r w:rsidRPr="00D46642">
              <w:rPr>
                <w:rFonts w:ascii="Times New Roman" w:hAnsi="Times New Roman" w:cs="Times New Roman"/>
                <w:b/>
                <w:color w:val="000000"/>
                <w:sz w:val="28"/>
                <w:szCs w:val="28"/>
              </w:rPr>
              <w:t>Россия в 1914 – 1922 гг.</w:t>
            </w:r>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t>1.1</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Россия и мир накануне Первой мировой войны</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2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w:t>
            </w:r>
            <w:r w:rsidRPr="00D46642">
              <w:rPr>
                <w:rFonts w:ascii="Times New Roman" w:hAnsi="Times New Roman" w:cs="Times New Roman"/>
                <w:sz w:val="28"/>
                <w:szCs w:val="28"/>
              </w:rPr>
              <w:lastRenderedPageBreak/>
              <w:t xml:space="preserve">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 </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lastRenderedPageBreak/>
              <w:t xml:space="preserve">Характеризовать внешнеполитическое положение России в начале XX в. Давать характеристику планов сторон накануне Первой мировой войны, используя карту. Систематизировать информацию  о ключевых событиях на Восточном фронте в 1914–1917 гг. </w:t>
            </w:r>
            <w:r w:rsidRPr="00D46642">
              <w:rPr>
                <w:rFonts w:ascii="Times New Roman" w:hAnsi="Times New Roman" w:cs="Times New Roman"/>
                <w:sz w:val="28"/>
                <w:szCs w:val="28"/>
              </w:rPr>
              <w:lastRenderedPageBreak/>
              <w:t>(в форме таблицы)</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lastRenderedPageBreak/>
              <w:t xml:space="preserve">Библиотека ЦОК </w:t>
            </w:r>
            <w:hyperlink r:id="rId15">
              <w:r w:rsidRPr="00D46642">
                <w:rPr>
                  <w:rFonts w:ascii="Times New Roman" w:hAnsi="Times New Roman"/>
                  <w:color w:val="0000FF"/>
                  <w:sz w:val="28"/>
                  <w:szCs w:val="28"/>
                  <w:u w:val="single"/>
                </w:rPr>
                <w:t>https://m.edsoo.ru/7f414c04</w:t>
              </w:r>
            </w:hyperlink>
          </w:p>
        </w:tc>
      </w:tr>
      <w:tr w:rsidR="00282F73" w:rsidRPr="00D46642" w:rsidTr="007C7802">
        <w:trPr>
          <w:trHeight w:val="3726"/>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lastRenderedPageBreak/>
              <w:t>1.2</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Россия в Первой мировой войне</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2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Русская армия на фронтах Первой мировой войны. Военная кампания 1914 года. Военные действия  1915 года. Кампания 1916 года. Мужество и героизм российских воинов. 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 </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 Рассказывать о крупных военных операциях российских войск в ходе Первой мировой войны, опираясь  на информацию карты. Представлять характеристики участников, героев боевых действий российских войск. Раскрывать значение понятия: Брусиловский прорыв. Давать оценку значения Восточного фронта в ходе Первой мировой войны, опираясь на исторические факты. Характеризовать положение  в экономике и особенности государственного управления Россией в годы войны.</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 xml:space="preserve">Библиотека ЦОК </w:t>
            </w:r>
            <w:hyperlink r:id="rId16">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lastRenderedPageBreak/>
              <w:t>1.3</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Российская революция. Февраль 1917 г.</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Характеризовать изменения в отношении российского общества к войне, к монархии. Раскрывать значение понятия: Великая российская революция. Объяснять причины кризисной ситуации, сложившейся в России накануне революции. Характеризовать положение основных социальных слоев накануне революции. Систематизировать информацию  о политических партиях и их лидерах накануне революции  (в форме таблицы). Систематизировать информацию  об основных этапах и ключевых революционных событиях 1917 г.  </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 xml:space="preserve">Библиотека ЦОК </w:t>
            </w:r>
            <w:hyperlink r:id="rId17">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t>1.4</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Российская революция. Октябрь 1917 г.</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w:t>
            </w:r>
            <w:r w:rsidRPr="00D46642">
              <w:rPr>
                <w:rFonts w:ascii="Times New Roman" w:hAnsi="Times New Roman" w:cs="Times New Roman"/>
                <w:sz w:val="28"/>
                <w:szCs w:val="28"/>
              </w:rPr>
              <w:lastRenderedPageBreak/>
              <w:t>взятие власти большевиками. Создание коалиционного правительства большевиков и левых эсеров. Русская православная церковь в условиях революции</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lastRenderedPageBreak/>
              <w:t xml:space="preserve">Представить сообщение о выступлении генерала Л.Г. Корнилова, его итогах  и последствиях. Рассказывать о восстании в Петрограде и взятии власти большевиками в октябре 1917 г.  (с привлечением различных источников). </w:t>
            </w:r>
            <w:r w:rsidRPr="00D46642">
              <w:rPr>
                <w:rFonts w:ascii="Times New Roman" w:hAnsi="Times New Roman" w:cs="Times New Roman"/>
                <w:sz w:val="28"/>
                <w:szCs w:val="28"/>
              </w:rPr>
              <w:lastRenderedPageBreak/>
              <w:t xml:space="preserve">Представлять характеристики позиций и деятельности лидеров политических партий в ходе событий февраля – октября 1917 г. </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lastRenderedPageBreak/>
              <w:t xml:space="preserve">Библиотека ЦОК </w:t>
            </w:r>
            <w:hyperlink r:id="rId18">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lastRenderedPageBreak/>
              <w:t>1.5</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Первые революционные преобразования большевиков</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2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Экономическая политика советской власти. Национализация промышленности. «Военный коммунизм» в городе и деревне. План ГОЭРЛО </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Систематизировать информация о первых мероприятиях большевиков в политической, экономической, социальной сферах (в форме таблицы). На основе анализа текстов первых декретов советской власти: Декрета о земле, Декрета о мире – характеризовать их основные принципы и положения, давать оценку их значения. Объяснять значение понятий: рабочий контроль, национализация, Учредительное собрание. Раскрывать причины и последствия разгона большевиками Учредительного собрания.</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 xml:space="preserve">Библиотека ЦОК </w:t>
            </w:r>
            <w:hyperlink r:id="rId19">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lastRenderedPageBreak/>
              <w:t>1.6</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Гражданская война</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2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 Рассказывать используя карту,  об установлении советской власти  в разных краях и областях России. Систематизировать в форме таблицы информацию  о Гражданской войне (основные этапы, события, участники, итоги). Объяснять значение понятий  и терминов: красные, белые, зеленые. Систематизировать (в виде  таблицы) информацию  об антибольшевистских силах (социальный состав, политические взгляды, методы борьбы). Представить сообщение о военной интервенции в России в годы Гражданской войны (хронология, география, участники). </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 xml:space="preserve">Библиотека ЦОК </w:t>
            </w:r>
            <w:hyperlink r:id="rId20">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t>1.7</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Революция и Гражданская война на национальных окраинах</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Национальные районы России  в годы Первой мировой войны. Возникновение национальных государств на окраинах России. Строительство </w:t>
            </w:r>
            <w:r w:rsidRPr="00D46642">
              <w:rPr>
                <w:rFonts w:ascii="Times New Roman" w:hAnsi="Times New Roman" w:cs="Times New Roman"/>
                <w:sz w:val="28"/>
                <w:szCs w:val="28"/>
              </w:rPr>
              <w:lastRenderedPageBreak/>
              <w:t>советской федерации. Установление советской власти на Украине, в Белоруссии  и Прибалтике. Установление советской власти в Закавказье.</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lastRenderedPageBreak/>
              <w:t xml:space="preserve">Рассказывать о событиях мировой и Гражданской войн  в национальных районах России. Характеризовать основные положения и значение Декларации </w:t>
            </w:r>
            <w:r w:rsidRPr="00D46642">
              <w:rPr>
                <w:rFonts w:ascii="Times New Roman" w:hAnsi="Times New Roman" w:cs="Times New Roman"/>
                <w:sz w:val="28"/>
                <w:szCs w:val="28"/>
              </w:rPr>
              <w:lastRenderedPageBreak/>
              <w:t>прав народов России</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lastRenderedPageBreak/>
              <w:t xml:space="preserve">Библиотека ЦОК </w:t>
            </w:r>
            <w:hyperlink r:id="rId21">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lastRenderedPageBreak/>
              <w:t>1.8</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Идеология и культура в годы Гражданской войны</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 </w:t>
            </w:r>
          </w:p>
          <w:p w:rsidR="00282F73" w:rsidRPr="00D46642" w:rsidRDefault="00282F73" w:rsidP="007C7802">
            <w:pPr>
              <w:rPr>
                <w:rFonts w:ascii="Times New Roman" w:hAnsi="Times New Roman" w:cs="Times New Roman"/>
                <w:sz w:val="28"/>
                <w:szCs w:val="28"/>
              </w:rPr>
            </w:pP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Характеризовать отношение российской интеллигенции  к советской власти, раскрывать политику власти в отношении интеллигенции. Систематизировать информацию  о политике советской власти  в области образования, культуры  и науки. Раскрывать значение понятий: Пролеткульт, рабфак. Раскрывать методы и способы воздействия пропаганды новых общественных идей. Характеризовать отношения между новой властью и Русской православной церковью.</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 xml:space="preserve">Библиотека ЦОК </w:t>
            </w:r>
            <w:hyperlink r:id="rId22">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t>1.9</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Наш край в 1914 – 1922 гг.</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Жизнь и культура </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Рассказывать о жизни и культуре </w:t>
            </w:r>
            <w:r w:rsidRPr="00D46642">
              <w:rPr>
                <w:rFonts w:ascii="Times New Roman" w:hAnsi="Times New Roman" w:cs="Times New Roman"/>
                <w:sz w:val="28"/>
                <w:szCs w:val="28"/>
              </w:rPr>
              <w:lastRenderedPageBreak/>
              <w:t>края</w:t>
            </w:r>
          </w:p>
        </w:tc>
        <w:tc>
          <w:tcPr>
            <w:tcW w:w="2268" w:type="dxa"/>
            <w:tcMar>
              <w:top w:w="50" w:type="dxa"/>
              <w:left w:w="100" w:type="dxa"/>
            </w:tcMar>
            <w:vAlign w:val="center"/>
          </w:tcPr>
          <w:p w:rsidR="00282F73" w:rsidRPr="00D46642" w:rsidRDefault="00282F73">
            <w:pPr>
              <w:spacing w:after="0"/>
              <w:ind w:left="135"/>
              <w:rPr>
                <w:sz w:val="28"/>
                <w:szCs w:val="28"/>
              </w:rPr>
            </w:pPr>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lastRenderedPageBreak/>
              <w:t>1.10</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Повторение и обобщение по теме «Россия в 1914 – 1922 гг.»</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Повторить  и обобщить  по теме «Россия  в 1914–1922 гг.»</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Провести тестирование</w:t>
            </w:r>
          </w:p>
        </w:tc>
        <w:tc>
          <w:tcPr>
            <w:tcW w:w="2268" w:type="dxa"/>
            <w:tcMar>
              <w:top w:w="50" w:type="dxa"/>
              <w:left w:w="100" w:type="dxa"/>
            </w:tcMar>
            <w:vAlign w:val="center"/>
          </w:tcPr>
          <w:p w:rsidR="00282F73" w:rsidRPr="00D46642" w:rsidRDefault="00282F73">
            <w:pPr>
              <w:spacing w:after="0"/>
              <w:ind w:left="135"/>
              <w:rPr>
                <w:sz w:val="28"/>
                <w:szCs w:val="28"/>
              </w:rPr>
            </w:pPr>
          </w:p>
        </w:tc>
      </w:tr>
      <w:tr w:rsidR="00282F73" w:rsidRPr="00D46642" w:rsidTr="007C7802">
        <w:trPr>
          <w:trHeight w:val="144"/>
          <w:tblCellSpacing w:w="20" w:type="nil"/>
        </w:trPr>
        <w:tc>
          <w:tcPr>
            <w:tcW w:w="3686" w:type="dxa"/>
            <w:gridSpan w:val="2"/>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Итого по разделу</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14 </w:t>
            </w:r>
          </w:p>
        </w:tc>
        <w:tc>
          <w:tcPr>
            <w:tcW w:w="10631" w:type="dxa"/>
            <w:gridSpan w:val="3"/>
            <w:tcMar>
              <w:top w:w="50" w:type="dxa"/>
              <w:left w:w="100" w:type="dxa"/>
            </w:tcMar>
            <w:vAlign w:val="center"/>
          </w:tcPr>
          <w:p w:rsidR="00282F73" w:rsidRPr="00D46642" w:rsidRDefault="00282F73" w:rsidP="007C7802">
            <w:pPr>
              <w:rPr>
                <w:rFonts w:ascii="Times New Roman" w:hAnsi="Times New Roman" w:cs="Times New Roman"/>
                <w:sz w:val="28"/>
                <w:szCs w:val="28"/>
              </w:rPr>
            </w:pPr>
          </w:p>
        </w:tc>
      </w:tr>
      <w:tr w:rsidR="00282F73" w:rsidRPr="00D46642" w:rsidTr="007C7802">
        <w:trPr>
          <w:trHeight w:val="144"/>
          <w:tblCellSpacing w:w="20" w:type="nil"/>
        </w:trPr>
        <w:tc>
          <w:tcPr>
            <w:tcW w:w="15451" w:type="dxa"/>
            <w:gridSpan w:val="6"/>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b/>
                <w:color w:val="000000"/>
                <w:sz w:val="28"/>
                <w:szCs w:val="28"/>
              </w:rPr>
              <w:t>Раздел 2.</w:t>
            </w:r>
            <w:r w:rsidRPr="00D46642">
              <w:rPr>
                <w:rFonts w:ascii="Times New Roman" w:hAnsi="Times New Roman" w:cs="Times New Roman"/>
                <w:color w:val="000000"/>
                <w:sz w:val="28"/>
                <w:szCs w:val="28"/>
              </w:rPr>
              <w:t xml:space="preserve"> </w:t>
            </w:r>
            <w:r w:rsidRPr="00D46642">
              <w:rPr>
                <w:rFonts w:ascii="Times New Roman" w:hAnsi="Times New Roman" w:cs="Times New Roman"/>
                <w:b/>
                <w:color w:val="000000"/>
                <w:sz w:val="28"/>
                <w:szCs w:val="28"/>
              </w:rPr>
              <w:t>Советский Союз в 1920—1930-е гг.</w:t>
            </w:r>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t>2.1</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СССР в 20-е годы</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6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Последствия Первой мировой войны и Российской революции  для демографии и экономики. Власть и церковь.  Крестьянские восстания. Кронштадтское восстание.  Переход от «военного коммунизма» к новой экономической политике. 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w:t>
            </w:r>
            <w:r w:rsidRPr="00D46642">
              <w:rPr>
                <w:rFonts w:ascii="Times New Roman" w:hAnsi="Times New Roman" w:cs="Times New Roman"/>
                <w:sz w:val="28"/>
                <w:szCs w:val="28"/>
              </w:rPr>
              <w:lastRenderedPageBreak/>
              <w:t xml:space="preserve">Стимулирование кооперации. Финансовая реформа Г.Я. Сокольникова. Создание Госплана и противоречия нэпа.  </w:t>
            </w:r>
          </w:p>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Предпосылки и значение образования СССР. Образование СССР. Конституция 1924 г. Административно-территориальные реформы и национального гос. Строительства. Политика коренизации. </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lastRenderedPageBreak/>
              <w:t xml:space="preserve">Характеризовать последствия Первой мировой и Гражданской войн для России: демография, экономика, социум. Рассказывать о выступлениях против советской власти в начале 1920-х гг., характеризуя их причины, состав участников, требования, итоги. Называть основные мероприятия советской власти по отношению  к Церкви и верующим, раскрывать цели этой политики. Объяснять причины перехода советской власти от политики «военного коммунизма» к нэпу. Раскрывать значение понятий:  нэп политика), </w:t>
            </w:r>
            <w:r w:rsidRPr="00D46642">
              <w:rPr>
                <w:rFonts w:ascii="Times New Roman" w:hAnsi="Times New Roman" w:cs="Times New Roman"/>
                <w:sz w:val="28"/>
                <w:szCs w:val="28"/>
              </w:rPr>
              <w:lastRenderedPageBreak/>
              <w:t xml:space="preserve">кооперация, продналог. Разъяснять задачи создания Госплана и планирования развития народного хозяйства. Раскрывать предпосылки и значение образования СССР. Анализировать текст Конституции СССР 1924 г. и выделять ее основные положения.  Характеризовать государственное устройство СССР по Конституции СССР 1924 г. Рассказывать об основных направлениях и мероприятиях национальной политики в СССР  к концу 1920-х гг.  </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lastRenderedPageBreak/>
              <w:t xml:space="preserve">Библиотека ЦОК </w:t>
            </w:r>
            <w:hyperlink r:id="rId23">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lastRenderedPageBreak/>
              <w:t>2.2</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«Великий перелом». Индустриализация</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Раскрывать значение понятий: «великий перелом», индустриализация, пятилетка. Систематизировать информацию  об индустриализации в СССР:  цели, источники, отрасли промышленности, подготовка кадров, меры для повышения производительности труда.  </w:t>
            </w:r>
            <w:r w:rsidRPr="00D46642">
              <w:rPr>
                <w:rFonts w:ascii="Times New Roman" w:hAnsi="Times New Roman" w:cs="Times New Roman"/>
                <w:sz w:val="28"/>
                <w:szCs w:val="28"/>
              </w:rPr>
              <w:lastRenderedPageBreak/>
              <w:t>Называть и показывать на карте важнейшие стройки первых п</w:t>
            </w:r>
            <w:r w:rsidR="007C7802" w:rsidRPr="00D46642">
              <w:rPr>
                <w:rFonts w:ascii="Times New Roman" w:hAnsi="Times New Roman" w:cs="Times New Roman"/>
                <w:sz w:val="28"/>
                <w:szCs w:val="28"/>
              </w:rPr>
              <w:t xml:space="preserve">ятилеток. Характеризовать итоги </w:t>
            </w:r>
            <w:r w:rsidRPr="00D46642">
              <w:rPr>
                <w:rFonts w:ascii="Times New Roman" w:hAnsi="Times New Roman" w:cs="Times New Roman"/>
                <w:sz w:val="28"/>
                <w:szCs w:val="28"/>
              </w:rPr>
              <w:t>индустриализации Участвовать в подготовке учебного проекта об индустриализации  в СССР, в том числе с привлечением материалов по истории края.</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lastRenderedPageBreak/>
              <w:t xml:space="preserve">Библиотека ЦОК </w:t>
            </w:r>
            <w:hyperlink r:id="rId24">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lastRenderedPageBreak/>
              <w:t>2.3</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Коллективизация сельского хозяйства</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Объяснять причины изменения в политике советской власти  по отношению к деревне, перехода  к коллективизации. Систематизировать информацию  о политике коллективизации: причины, цели, хронологические рамки, основные мероприятия, результаты и последствия  (в форме таблицы, тезисов).  Объяснять значение понятий: колхоз, единоличник, раскулачивание</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 xml:space="preserve">Библиотека ЦОК </w:t>
            </w:r>
            <w:hyperlink r:id="rId25">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t>2.4</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СССР в 30-е годы</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7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Конституция 1936 года.  Укрепление политического режима. Репрессивная </w:t>
            </w:r>
            <w:r w:rsidRPr="00D46642">
              <w:rPr>
                <w:rFonts w:ascii="Times New Roman" w:hAnsi="Times New Roman" w:cs="Times New Roman"/>
                <w:sz w:val="28"/>
                <w:szCs w:val="28"/>
              </w:rPr>
              <w:lastRenderedPageBreak/>
              <w:t xml:space="preserve">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Культурное пространство советского общества в 1930-е гг. Формирование «нового человека». Власть и церковь. Культурная революция.  </w:t>
            </w:r>
          </w:p>
          <w:p w:rsidR="00282F73" w:rsidRPr="00D46642" w:rsidRDefault="00282F73" w:rsidP="007C7802">
            <w:pPr>
              <w:rPr>
                <w:rFonts w:ascii="Times New Roman" w:hAnsi="Times New Roman" w:cs="Times New Roman"/>
                <w:sz w:val="28"/>
                <w:szCs w:val="28"/>
              </w:rPr>
            </w:pP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lastRenderedPageBreak/>
              <w:t xml:space="preserve">Характеризовать основные мероприятия социальной  и национальной политики в СССР  в </w:t>
            </w:r>
            <w:r w:rsidRPr="00D46642">
              <w:rPr>
                <w:rFonts w:ascii="Times New Roman" w:hAnsi="Times New Roman" w:cs="Times New Roman"/>
                <w:sz w:val="28"/>
                <w:szCs w:val="28"/>
              </w:rPr>
              <w:lastRenderedPageBreak/>
              <w:t xml:space="preserve">1930-е гг., выявлять реальные достижения и проблемы. Анализировать текст  Конституции СССР 1936 г., извлекать ключевую информацию (основные положения документа). Объяснять, в чем выражалась руководящая роль партии в разных сферах жизни общества. Рассказывать о формах и методах идеологического контроля  над повседневной жизнью  советских людей. </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lastRenderedPageBreak/>
              <w:t xml:space="preserve">Библиотека ЦОК </w:t>
            </w:r>
            <w:hyperlink r:id="rId26">
              <w:r w:rsidRPr="00D46642">
                <w:rPr>
                  <w:rFonts w:ascii="Times New Roman" w:hAnsi="Times New Roman"/>
                  <w:color w:val="0000FF"/>
                  <w:sz w:val="28"/>
                  <w:szCs w:val="28"/>
                  <w:u w:val="single"/>
                </w:rPr>
                <w:t>https://m.edsoo.r</w:t>
              </w:r>
              <w:r w:rsidRPr="00D46642">
                <w:rPr>
                  <w:rFonts w:ascii="Times New Roman" w:hAnsi="Times New Roman"/>
                  <w:color w:val="0000FF"/>
                  <w:sz w:val="28"/>
                  <w:szCs w:val="28"/>
                  <w:u w:val="single"/>
                </w:rPr>
                <w:lastRenderedPageBreak/>
                <w:t>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lastRenderedPageBreak/>
              <w:t>2.5</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Наш край в 1920 – 1930-е гг.</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Жизнь и культура</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Рассказывать о жизни и культуре края</w:t>
            </w:r>
          </w:p>
        </w:tc>
        <w:tc>
          <w:tcPr>
            <w:tcW w:w="2268" w:type="dxa"/>
            <w:tcMar>
              <w:top w:w="50" w:type="dxa"/>
              <w:left w:w="100" w:type="dxa"/>
            </w:tcMar>
            <w:vAlign w:val="center"/>
          </w:tcPr>
          <w:p w:rsidR="00282F73" w:rsidRPr="00D46642" w:rsidRDefault="00282F73">
            <w:pPr>
              <w:spacing w:after="0"/>
              <w:ind w:left="135"/>
              <w:rPr>
                <w:sz w:val="28"/>
                <w:szCs w:val="28"/>
              </w:rPr>
            </w:pPr>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t>2.6</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Повторение и обобщение по разделу «Советский Союз в 1920 – 1930-е гг.»</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Повторить и обобщить по теме «Советский Союз в 1920 – 1930-е гг.»</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Провести тестирование, проверить знания учащихся</w:t>
            </w:r>
          </w:p>
        </w:tc>
        <w:tc>
          <w:tcPr>
            <w:tcW w:w="2268" w:type="dxa"/>
            <w:tcMar>
              <w:top w:w="50" w:type="dxa"/>
              <w:left w:w="100" w:type="dxa"/>
            </w:tcMar>
            <w:vAlign w:val="center"/>
          </w:tcPr>
          <w:p w:rsidR="00282F73" w:rsidRPr="00D46642" w:rsidRDefault="00282F73">
            <w:pPr>
              <w:spacing w:after="0"/>
              <w:ind w:left="135"/>
              <w:rPr>
                <w:sz w:val="28"/>
                <w:szCs w:val="28"/>
              </w:rPr>
            </w:pPr>
          </w:p>
        </w:tc>
      </w:tr>
      <w:tr w:rsidR="00282F73" w:rsidRPr="00D46642" w:rsidTr="007C7802">
        <w:trPr>
          <w:trHeight w:val="144"/>
          <w:tblCellSpacing w:w="20" w:type="nil"/>
        </w:trPr>
        <w:tc>
          <w:tcPr>
            <w:tcW w:w="3686" w:type="dxa"/>
            <w:gridSpan w:val="2"/>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Итого по разделу</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17 </w:t>
            </w:r>
          </w:p>
        </w:tc>
        <w:tc>
          <w:tcPr>
            <w:tcW w:w="10631" w:type="dxa"/>
            <w:gridSpan w:val="3"/>
            <w:tcMar>
              <w:top w:w="50" w:type="dxa"/>
              <w:left w:w="100" w:type="dxa"/>
            </w:tcMar>
            <w:vAlign w:val="center"/>
          </w:tcPr>
          <w:p w:rsidR="00282F73" w:rsidRPr="00D46642" w:rsidRDefault="00282F73" w:rsidP="007C7802">
            <w:pPr>
              <w:rPr>
                <w:rFonts w:ascii="Times New Roman" w:hAnsi="Times New Roman" w:cs="Times New Roman"/>
                <w:sz w:val="28"/>
                <w:szCs w:val="28"/>
              </w:rPr>
            </w:pPr>
          </w:p>
        </w:tc>
      </w:tr>
      <w:tr w:rsidR="00282F73" w:rsidRPr="00D46642" w:rsidTr="007C7802">
        <w:trPr>
          <w:trHeight w:val="144"/>
          <w:tblCellSpacing w:w="20" w:type="nil"/>
        </w:trPr>
        <w:tc>
          <w:tcPr>
            <w:tcW w:w="15451" w:type="dxa"/>
            <w:gridSpan w:val="6"/>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b/>
                <w:color w:val="000000"/>
                <w:sz w:val="28"/>
                <w:szCs w:val="28"/>
              </w:rPr>
              <w:t>Раздел 3.</w:t>
            </w:r>
            <w:r w:rsidRPr="00D46642">
              <w:rPr>
                <w:rFonts w:ascii="Times New Roman" w:hAnsi="Times New Roman" w:cs="Times New Roman"/>
                <w:color w:val="000000"/>
                <w:sz w:val="28"/>
                <w:szCs w:val="28"/>
              </w:rPr>
              <w:t xml:space="preserve"> </w:t>
            </w:r>
            <w:r w:rsidRPr="00D46642">
              <w:rPr>
                <w:rFonts w:ascii="Times New Roman" w:hAnsi="Times New Roman" w:cs="Times New Roman"/>
                <w:b/>
                <w:color w:val="000000"/>
                <w:sz w:val="28"/>
                <w:szCs w:val="28"/>
              </w:rPr>
              <w:t>Великая Отечественная война. 1941—1945 гг.</w:t>
            </w:r>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lastRenderedPageBreak/>
              <w:t>3.1</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Первый период войны</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4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 Раскрывать значение терминов: план «Барбаросса», блицкриг. Характеризовать силы сторон накануне нападения Германии  на СССР. Раскрывать характер войны  для Германии, для СССР. Рассказывать, используя карту,  о внезапном нападении Германии  на СССР и мерах советского руководства по отражению агрессора.</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 xml:space="preserve">Библиотека ЦОК </w:t>
            </w:r>
            <w:hyperlink r:id="rId27">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t>3.2</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Коренной перелом в ходе войны</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2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Боевые действия весной и в начале лета 1942 года. Начало </w:t>
            </w:r>
            <w:r w:rsidRPr="00D46642">
              <w:rPr>
                <w:rFonts w:ascii="Times New Roman" w:hAnsi="Times New Roman" w:cs="Times New Roman"/>
                <w:sz w:val="28"/>
                <w:szCs w:val="28"/>
              </w:rPr>
              <w:lastRenderedPageBreak/>
              <w:t>битвы за Кавказ. Сталинградская битва. Контрнаступление под Сталинградом. Ликвидация окруженной группировки врага.  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lastRenderedPageBreak/>
              <w:t xml:space="preserve">Систематизировать (в форме таблицы) информацию о событиях </w:t>
            </w:r>
            <w:r w:rsidRPr="00D46642">
              <w:rPr>
                <w:rFonts w:ascii="Times New Roman" w:hAnsi="Times New Roman" w:cs="Times New Roman"/>
                <w:sz w:val="28"/>
                <w:szCs w:val="28"/>
              </w:rPr>
              <w:lastRenderedPageBreak/>
              <w:t xml:space="preserve">второго периода войны: хронологические рамки, этапы, стратегия и тактика советского командования и руководства Германии, события, итоги. Рассказывать, используя карту,  о поражении советских войск  в Крыму, начале битвы за Кавказ. Приводить примеры героического сопротивления врагу защитников Севастополя. </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lastRenderedPageBreak/>
              <w:t xml:space="preserve">Библиотека ЦОК </w:t>
            </w:r>
            <w:hyperlink r:id="rId28">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lastRenderedPageBreak/>
              <w:t>3.3</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«Десять сталинских ударов» и изгнание врага с территории СССР</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Систематизировать информацию (в форме таблицы) о третьем периоде войны:хронологические рамки, ключевые события, итоги. Рассказывать, используя карту,  о важнейших событиях третьего этапа войны: снятии блокады Ленинграда, освобождении Правобережной Украины, операции «Багратион», освобождении Крыма (силы и </w:t>
            </w:r>
            <w:r w:rsidRPr="00D46642">
              <w:rPr>
                <w:rFonts w:ascii="Times New Roman" w:hAnsi="Times New Roman" w:cs="Times New Roman"/>
                <w:sz w:val="28"/>
                <w:szCs w:val="28"/>
              </w:rPr>
              <w:lastRenderedPageBreak/>
              <w:t xml:space="preserve">цели противников, ход военных действий, итоги  и значение) </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lastRenderedPageBreak/>
              <w:t xml:space="preserve">Библиотека ЦОК </w:t>
            </w:r>
            <w:hyperlink r:id="rId29">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lastRenderedPageBreak/>
              <w:t>3.4</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Наука и культура в годы войны</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 </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Объяснять вклад в победу деятелей науки и культуры. Приводить примеры произведений литературы военных лет. Раскрывать значение советского атомного проекта. Показывать на примерах разграбление ценностей  на оккупированных территориях</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 xml:space="preserve">Библиотека ЦОК </w:t>
            </w:r>
            <w:hyperlink r:id="rId30">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t>3.5</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Окончание Второй мировой войны</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4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Окончание Второй </w:t>
            </w:r>
            <w:r w:rsidRPr="00D46642">
              <w:rPr>
                <w:rFonts w:ascii="Times New Roman" w:hAnsi="Times New Roman" w:cs="Times New Roman"/>
                <w:sz w:val="28"/>
                <w:szCs w:val="28"/>
              </w:rPr>
              <w:lastRenderedPageBreak/>
              <w:t>мировой войны. Итоги и уроки. Потсдамская конференция.</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lastRenderedPageBreak/>
              <w:t xml:space="preserve">Систематизировать информацию (в форме таблицы)  об освободительной миссии Красной Армии в Европе. Раскрывать, какую цену пришлось заплатить советским воинам  за освобождение Европы. (с привлечением данных о людских потерях и др.). Приводить примеры гуманного отношения советских воинов  к гражданскому населению Германии. Участвовать в обсуждении вопроса «Кто сегодня заинтересован  в </w:t>
            </w:r>
            <w:r w:rsidRPr="00D46642">
              <w:rPr>
                <w:rFonts w:ascii="Times New Roman" w:hAnsi="Times New Roman" w:cs="Times New Roman"/>
                <w:sz w:val="28"/>
                <w:szCs w:val="28"/>
              </w:rPr>
              <w:lastRenderedPageBreak/>
              <w:t>фальсификации истории  и искажает истину о советских воинах-освободителях?»  (по дополнительным источникам).</w:t>
            </w:r>
          </w:p>
        </w:tc>
        <w:tc>
          <w:tcPr>
            <w:tcW w:w="2268"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lastRenderedPageBreak/>
              <w:t xml:space="preserve">Библиотека ЦОК </w:t>
            </w:r>
            <w:hyperlink r:id="rId31">
              <w:r w:rsidRPr="00D46642">
                <w:rPr>
                  <w:rFonts w:ascii="Times New Roman" w:hAnsi="Times New Roman"/>
                  <w:color w:val="0000FF"/>
                  <w:sz w:val="28"/>
                  <w:szCs w:val="28"/>
                  <w:u w:val="single"/>
                </w:rPr>
                <w:t>https://m.edsoo.ru/7f414c04</w:t>
              </w:r>
            </w:hyperlink>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lastRenderedPageBreak/>
              <w:t>3.6</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Наш край в 1941 – 1945 гг.</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Экономика. Культурная жизнь населения.</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Рассказать об экономике, культурной жизни населения.</w:t>
            </w:r>
          </w:p>
        </w:tc>
        <w:tc>
          <w:tcPr>
            <w:tcW w:w="2268" w:type="dxa"/>
            <w:tcMar>
              <w:top w:w="50" w:type="dxa"/>
              <w:left w:w="100" w:type="dxa"/>
            </w:tcMar>
            <w:vAlign w:val="center"/>
          </w:tcPr>
          <w:p w:rsidR="00282F73" w:rsidRPr="00D46642" w:rsidRDefault="00282F73">
            <w:pPr>
              <w:spacing w:after="0"/>
              <w:ind w:left="135"/>
              <w:rPr>
                <w:sz w:val="28"/>
                <w:szCs w:val="28"/>
              </w:rPr>
            </w:pPr>
          </w:p>
        </w:tc>
      </w:tr>
      <w:tr w:rsidR="00282F73" w:rsidRPr="00D46642" w:rsidTr="007C7802">
        <w:trPr>
          <w:trHeight w:val="144"/>
          <w:tblCellSpacing w:w="20" w:type="nil"/>
        </w:trPr>
        <w:tc>
          <w:tcPr>
            <w:tcW w:w="567" w:type="dxa"/>
            <w:tcMar>
              <w:top w:w="50" w:type="dxa"/>
              <w:left w:w="100" w:type="dxa"/>
            </w:tcMar>
            <w:vAlign w:val="center"/>
          </w:tcPr>
          <w:p w:rsidR="00282F73" w:rsidRPr="00D46642" w:rsidRDefault="00282F73">
            <w:pPr>
              <w:spacing w:after="0"/>
              <w:rPr>
                <w:sz w:val="28"/>
                <w:szCs w:val="28"/>
              </w:rPr>
            </w:pPr>
            <w:r w:rsidRPr="00D46642">
              <w:rPr>
                <w:rFonts w:ascii="Times New Roman" w:hAnsi="Times New Roman"/>
                <w:color w:val="000000"/>
                <w:sz w:val="28"/>
                <w:szCs w:val="28"/>
              </w:rPr>
              <w:t>3.7</w:t>
            </w:r>
          </w:p>
        </w:tc>
        <w:tc>
          <w:tcPr>
            <w:tcW w:w="3119" w:type="dxa"/>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Повторение и обобщение по теме «Великая Отечественная война 1941 – 1945 гг.»</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 </w:t>
            </w:r>
          </w:p>
        </w:tc>
        <w:tc>
          <w:tcPr>
            <w:tcW w:w="3969"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color w:val="000000"/>
                <w:sz w:val="28"/>
                <w:szCs w:val="28"/>
              </w:rPr>
              <w:t>Повторить и обобщить знания по теме «Великая Отечественная война 1941 – 1945 гг.»</w:t>
            </w:r>
          </w:p>
        </w:tc>
        <w:tc>
          <w:tcPr>
            <w:tcW w:w="4394" w:type="dxa"/>
            <w:tcMar>
              <w:top w:w="50" w:type="dxa"/>
              <w:left w:w="100" w:type="dxa"/>
            </w:tcMar>
            <w:vAlign w:val="center"/>
          </w:tcPr>
          <w:p w:rsidR="00282F73" w:rsidRPr="00D46642" w:rsidRDefault="00282F73" w:rsidP="007C7802">
            <w:pPr>
              <w:rPr>
                <w:rFonts w:ascii="Times New Roman" w:hAnsi="Times New Roman" w:cs="Times New Roman"/>
                <w:sz w:val="28"/>
                <w:szCs w:val="28"/>
              </w:rPr>
            </w:pPr>
            <w:r w:rsidRPr="00D46642">
              <w:rPr>
                <w:rFonts w:ascii="Times New Roman" w:hAnsi="Times New Roman" w:cs="Times New Roman"/>
                <w:sz w:val="28"/>
                <w:szCs w:val="28"/>
              </w:rPr>
              <w:t>Провести проверку (тестирование)</w:t>
            </w:r>
          </w:p>
        </w:tc>
        <w:tc>
          <w:tcPr>
            <w:tcW w:w="2268" w:type="dxa"/>
            <w:tcMar>
              <w:top w:w="50" w:type="dxa"/>
              <w:left w:w="100" w:type="dxa"/>
            </w:tcMar>
            <w:vAlign w:val="center"/>
          </w:tcPr>
          <w:p w:rsidR="00282F73" w:rsidRPr="00D46642" w:rsidRDefault="00282F73">
            <w:pPr>
              <w:spacing w:after="0"/>
              <w:ind w:left="135"/>
              <w:rPr>
                <w:sz w:val="28"/>
                <w:szCs w:val="28"/>
              </w:rPr>
            </w:pPr>
          </w:p>
        </w:tc>
      </w:tr>
      <w:tr w:rsidR="00282F73" w:rsidRPr="00D46642" w:rsidTr="007C7802">
        <w:trPr>
          <w:trHeight w:val="144"/>
          <w:tblCellSpacing w:w="20" w:type="nil"/>
        </w:trPr>
        <w:tc>
          <w:tcPr>
            <w:tcW w:w="3686" w:type="dxa"/>
            <w:gridSpan w:val="2"/>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Итого по разделу</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14 </w:t>
            </w:r>
          </w:p>
        </w:tc>
        <w:tc>
          <w:tcPr>
            <w:tcW w:w="10631" w:type="dxa"/>
            <w:gridSpan w:val="3"/>
            <w:tcMar>
              <w:top w:w="50" w:type="dxa"/>
              <w:left w:w="100" w:type="dxa"/>
            </w:tcMar>
            <w:vAlign w:val="center"/>
          </w:tcPr>
          <w:p w:rsidR="00282F73" w:rsidRPr="00D46642" w:rsidRDefault="00282F73">
            <w:pPr>
              <w:rPr>
                <w:sz w:val="28"/>
                <w:szCs w:val="28"/>
              </w:rPr>
            </w:pPr>
          </w:p>
        </w:tc>
      </w:tr>
      <w:tr w:rsidR="00282F73" w:rsidRPr="00D46642" w:rsidTr="007C7802">
        <w:trPr>
          <w:trHeight w:val="144"/>
          <w:tblCellSpacing w:w="20" w:type="nil"/>
        </w:trPr>
        <w:tc>
          <w:tcPr>
            <w:tcW w:w="3686" w:type="dxa"/>
            <w:gridSpan w:val="2"/>
            <w:tcMar>
              <w:top w:w="50" w:type="dxa"/>
              <w:left w:w="100" w:type="dxa"/>
            </w:tcMar>
            <w:vAlign w:val="center"/>
          </w:tcPr>
          <w:p w:rsidR="00282F73" w:rsidRPr="00D46642" w:rsidRDefault="00282F73">
            <w:pPr>
              <w:spacing w:after="0"/>
              <w:ind w:left="135"/>
              <w:rPr>
                <w:sz w:val="28"/>
                <w:szCs w:val="28"/>
              </w:rPr>
            </w:pPr>
            <w:r w:rsidRPr="00D46642">
              <w:rPr>
                <w:rFonts w:ascii="Times New Roman" w:hAnsi="Times New Roman"/>
                <w:color w:val="000000"/>
                <w:sz w:val="28"/>
                <w:szCs w:val="28"/>
              </w:rPr>
              <w:t>ОБЩЕЕ КОЛИЧЕСТВО ЧАСОВ ПО ПРОГРАММЕ</w:t>
            </w:r>
          </w:p>
        </w:tc>
        <w:tc>
          <w:tcPr>
            <w:tcW w:w="113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68 </w:t>
            </w:r>
          </w:p>
        </w:tc>
        <w:tc>
          <w:tcPr>
            <w:tcW w:w="3969"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0 </w:t>
            </w:r>
          </w:p>
        </w:tc>
        <w:tc>
          <w:tcPr>
            <w:tcW w:w="4394" w:type="dxa"/>
            <w:tcMar>
              <w:top w:w="50" w:type="dxa"/>
              <w:left w:w="100" w:type="dxa"/>
            </w:tcMar>
            <w:vAlign w:val="center"/>
          </w:tcPr>
          <w:p w:rsidR="00282F73" w:rsidRPr="00D46642" w:rsidRDefault="00282F73">
            <w:pPr>
              <w:spacing w:after="0"/>
              <w:ind w:left="135"/>
              <w:jc w:val="center"/>
              <w:rPr>
                <w:sz w:val="28"/>
                <w:szCs w:val="28"/>
              </w:rPr>
            </w:pPr>
            <w:r w:rsidRPr="00D46642">
              <w:rPr>
                <w:rFonts w:ascii="Times New Roman" w:hAnsi="Times New Roman"/>
                <w:color w:val="000000"/>
                <w:sz w:val="28"/>
                <w:szCs w:val="28"/>
              </w:rPr>
              <w:t xml:space="preserve"> 0 </w:t>
            </w:r>
          </w:p>
        </w:tc>
        <w:tc>
          <w:tcPr>
            <w:tcW w:w="2268" w:type="dxa"/>
            <w:tcMar>
              <w:top w:w="50" w:type="dxa"/>
              <w:left w:w="100" w:type="dxa"/>
            </w:tcMar>
            <w:vAlign w:val="center"/>
          </w:tcPr>
          <w:p w:rsidR="00282F73" w:rsidRPr="00D46642" w:rsidRDefault="00282F73">
            <w:pPr>
              <w:rPr>
                <w:sz w:val="28"/>
                <w:szCs w:val="28"/>
              </w:rPr>
            </w:pPr>
          </w:p>
        </w:tc>
      </w:tr>
    </w:tbl>
    <w:p w:rsidR="008F3384" w:rsidRPr="00D46642" w:rsidRDefault="008F3384">
      <w:pPr>
        <w:rPr>
          <w:sz w:val="28"/>
          <w:szCs w:val="28"/>
        </w:rPr>
        <w:sectPr w:rsidR="008F3384" w:rsidRPr="00D46642">
          <w:pgSz w:w="16383" w:h="11906" w:orient="landscape"/>
          <w:pgMar w:top="1134" w:right="850" w:bottom="1134" w:left="1701" w:header="720" w:footer="720" w:gutter="0"/>
          <w:cols w:space="720"/>
        </w:sectPr>
      </w:pPr>
    </w:p>
    <w:p w:rsidR="008F3384" w:rsidRPr="00D46642" w:rsidRDefault="00353AA2">
      <w:pPr>
        <w:spacing w:after="0"/>
        <w:ind w:left="120"/>
        <w:rPr>
          <w:sz w:val="28"/>
          <w:szCs w:val="28"/>
        </w:rPr>
      </w:pPr>
      <w:r w:rsidRPr="00D46642">
        <w:rPr>
          <w:rFonts w:ascii="Times New Roman" w:hAnsi="Times New Roman"/>
          <w:b/>
          <w:color w:val="000000"/>
          <w:sz w:val="28"/>
          <w:szCs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0"/>
        <w:gridCol w:w="4062"/>
        <w:gridCol w:w="1474"/>
        <w:gridCol w:w="2182"/>
        <w:gridCol w:w="2266"/>
        <w:gridCol w:w="2816"/>
      </w:tblGrid>
      <w:tr w:rsidR="008F3384" w:rsidRPr="00D46642">
        <w:trPr>
          <w:trHeight w:val="144"/>
          <w:tblCellSpacing w:w="20" w:type="nil"/>
        </w:trPr>
        <w:tc>
          <w:tcPr>
            <w:tcW w:w="529" w:type="dxa"/>
            <w:vMerge w:val="restart"/>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b/>
                <w:color w:val="000000"/>
                <w:sz w:val="28"/>
                <w:szCs w:val="28"/>
              </w:rPr>
              <w:t xml:space="preserve">№ п/п </w:t>
            </w:r>
          </w:p>
          <w:p w:rsidR="008F3384" w:rsidRPr="00D46642" w:rsidRDefault="008F3384">
            <w:pPr>
              <w:spacing w:after="0"/>
              <w:ind w:left="135"/>
              <w:rPr>
                <w:sz w:val="28"/>
                <w:szCs w:val="28"/>
              </w:rPr>
            </w:pPr>
          </w:p>
        </w:tc>
        <w:tc>
          <w:tcPr>
            <w:tcW w:w="2464" w:type="dxa"/>
            <w:vMerge w:val="restart"/>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b/>
                <w:color w:val="000000"/>
                <w:sz w:val="28"/>
                <w:szCs w:val="28"/>
              </w:rPr>
              <w:t xml:space="preserve">Наименование разделов и тем программы </w:t>
            </w:r>
          </w:p>
          <w:p w:rsidR="008F3384" w:rsidRPr="00D46642" w:rsidRDefault="008F3384">
            <w:pPr>
              <w:spacing w:after="0"/>
              <w:ind w:left="135"/>
              <w:rPr>
                <w:sz w:val="28"/>
                <w:szCs w:val="28"/>
              </w:rPr>
            </w:pPr>
          </w:p>
        </w:tc>
        <w:tc>
          <w:tcPr>
            <w:tcW w:w="0" w:type="auto"/>
            <w:gridSpan w:val="3"/>
            <w:tcMar>
              <w:top w:w="50" w:type="dxa"/>
              <w:left w:w="100" w:type="dxa"/>
            </w:tcMar>
            <w:vAlign w:val="center"/>
          </w:tcPr>
          <w:p w:rsidR="008F3384" w:rsidRPr="00D46642" w:rsidRDefault="00353AA2">
            <w:pPr>
              <w:spacing w:after="0"/>
              <w:rPr>
                <w:sz w:val="28"/>
                <w:szCs w:val="28"/>
              </w:rPr>
            </w:pPr>
            <w:r w:rsidRPr="00D46642">
              <w:rPr>
                <w:rFonts w:ascii="Times New Roman" w:hAnsi="Times New Roman"/>
                <w:b/>
                <w:color w:val="000000"/>
                <w:sz w:val="28"/>
                <w:szCs w:val="28"/>
              </w:rPr>
              <w:t>Количество часов</w:t>
            </w:r>
          </w:p>
        </w:tc>
        <w:tc>
          <w:tcPr>
            <w:tcW w:w="2789" w:type="dxa"/>
            <w:vMerge w:val="restart"/>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b/>
                <w:color w:val="000000"/>
                <w:sz w:val="28"/>
                <w:szCs w:val="28"/>
              </w:rPr>
              <w:t xml:space="preserve">Электронные (цифровые) образовательные ресурсы </w:t>
            </w:r>
          </w:p>
          <w:p w:rsidR="008F3384" w:rsidRPr="00D46642" w:rsidRDefault="008F3384">
            <w:pPr>
              <w:spacing w:after="0"/>
              <w:ind w:left="135"/>
              <w:rPr>
                <w:sz w:val="28"/>
                <w:szCs w:val="28"/>
              </w:rPr>
            </w:pPr>
          </w:p>
        </w:tc>
      </w:tr>
      <w:tr w:rsidR="008F3384" w:rsidRPr="00D46642">
        <w:trPr>
          <w:trHeight w:val="144"/>
          <w:tblCellSpacing w:w="20" w:type="nil"/>
        </w:trPr>
        <w:tc>
          <w:tcPr>
            <w:tcW w:w="0" w:type="auto"/>
            <w:vMerge/>
            <w:tcBorders>
              <w:top w:val="nil"/>
            </w:tcBorders>
            <w:tcMar>
              <w:top w:w="50" w:type="dxa"/>
              <w:left w:w="100" w:type="dxa"/>
            </w:tcMar>
          </w:tcPr>
          <w:p w:rsidR="008F3384" w:rsidRPr="00D46642" w:rsidRDefault="008F3384">
            <w:pPr>
              <w:rPr>
                <w:sz w:val="28"/>
                <w:szCs w:val="28"/>
              </w:rPr>
            </w:pPr>
          </w:p>
        </w:tc>
        <w:tc>
          <w:tcPr>
            <w:tcW w:w="0" w:type="auto"/>
            <w:vMerge/>
            <w:tcBorders>
              <w:top w:val="nil"/>
            </w:tcBorders>
            <w:tcMar>
              <w:top w:w="50" w:type="dxa"/>
              <w:left w:w="100" w:type="dxa"/>
            </w:tcMar>
          </w:tcPr>
          <w:p w:rsidR="008F3384" w:rsidRPr="00D46642" w:rsidRDefault="008F3384">
            <w:pPr>
              <w:rPr>
                <w:sz w:val="28"/>
                <w:szCs w:val="28"/>
              </w:rPr>
            </w:pPr>
          </w:p>
        </w:tc>
        <w:tc>
          <w:tcPr>
            <w:tcW w:w="1028"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b/>
                <w:color w:val="000000"/>
                <w:sz w:val="28"/>
                <w:szCs w:val="28"/>
              </w:rPr>
              <w:t xml:space="preserve">Всего </w:t>
            </w:r>
          </w:p>
          <w:p w:rsidR="008F3384" w:rsidRPr="00D46642" w:rsidRDefault="008F3384">
            <w:pPr>
              <w:spacing w:after="0"/>
              <w:ind w:left="135"/>
              <w:rPr>
                <w:sz w:val="28"/>
                <w:szCs w:val="28"/>
              </w:rPr>
            </w:pPr>
          </w:p>
        </w:tc>
        <w:tc>
          <w:tcPr>
            <w:tcW w:w="1759"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b/>
                <w:color w:val="000000"/>
                <w:sz w:val="28"/>
                <w:szCs w:val="28"/>
              </w:rPr>
              <w:t xml:space="preserve">Контрольные работы </w:t>
            </w:r>
          </w:p>
          <w:p w:rsidR="008F3384" w:rsidRPr="00D46642" w:rsidRDefault="008F3384">
            <w:pPr>
              <w:spacing w:after="0"/>
              <w:ind w:left="135"/>
              <w:rPr>
                <w:sz w:val="28"/>
                <w:szCs w:val="28"/>
              </w:rPr>
            </w:pPr>
          </w:p>
        </w:tc>
        <w:tc>
          <w:tcPr>
            <w:tcW w:w="1841"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b/>
                <w:color w:val="000000"/>
                <w:sz w:val="28"/>
                <w:szCs w:val="28"/>
              </w:rPr>
              <w:t xml:space="preserve">Практические работы </w:t>
            </w:r>
          </w:p>
          <w:p w:rsidR="008F3384" w:rsidRPr="00D46642" w:rsidRDefault="008F3384">
            <w:pPr>
              <w:spacing w:after="0"/>
              <w:ind w:left="135"/>
              <w:rPr>
                <w:sz w:val="28"/>
                <w:szCs w:val="28"/>
              </w:rPr>
            </w:pPr>
          </w:p>
        </w:tc>
        <w:tc>
          <w:tcPr>
            <w:tcW w:w="0" w:type="auto"/>
            <w:vMerge/>
            <w:tcBorders>
              <w:top w:val="nil"/>
            </w:tcBorders>
            <w:tcMar>
              <w:top w:w="50" w:type="dxa"/>
              <w:left w:w="100" w:type="dxa"/>
            </w:tcMar>
          </w:tcPr>
          <w:p w:rsidR="008F3384" w:rsidRPr="00D46642" w:rsidRDefault="008F3384">
            <w:pPr>
              <w:rPr>
                <w:sz w:val="28"/>
                <w:szCs w:val="28"/>
              </w:rPr>
            </w:pPr>
          </w:p>
        </w:tc>
      </w:tr>
      <w:tr w:rsidR="008F3384" w:rsidRPr="00D46642">
        <w:trPr>
          <w:trHeight w:val="144"/>
          <w:tblCellSpacing w:w="20" w:type="nil"/>
        </w:trPr>
        <w:tc>
          <w:tcPr>
            <w:tcW w:w="0" w:type="auto"/>
            <w:gridSpan w:val="6"/>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b/>
                <w:color w:val="000000"/>
                <w:sz w:val="28"/>
                <w:szCs w:val="28"/>
              </w:rPr>
              <w:t>Всеобщая история. 1945 год — начало XXI века</w:t>
            </w:r>
          </w:p>
        </w:tc>
      </w:tr>
      <w:tr w:rsidR="008F3384" w:rsidRPr="00D46642">
        <w:trPr>
          <w:trHeight w:val="144"/>
          <w:tblCellSpacing w:w="20" w:type="nil"/>
        </w:trPr>
        <w:tc>
          <w:tcPr>
            <w:tcW w:w="0" w:type="auto"/>
            <w:gridSpan w:val="6"/>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b/>
                <w:color w:val="000000"/>
                <w:sz w:val="28"/>
                <w:szCs w:val="28"/>
              </w:rPr>
              <w:t>Раздел 1.</w:t>
            </w:r>
            <w:r w:rsidRPr="00D46642">
              <w:rPr>
                <w:rFonts w:ascii="Times New Roman" w:hAnsi="Times New Roman"/>
                <w:color w:val="000000"/>
                <w:sz w:val="28"/>
                <w:szCs w:val="28"/>
              </w:rPr>
              <w:t xml:space="preserve"> </w:t>
            </w:r>
            <w:r w:rsidRPr="00D46642">
              <w:rPr>
                <w:rFonts w:ascii="Times New Roman" w:hAnsi="Times New Roman"/>
                <w:b/>
                <w:color w:val="000000"/>
                <w:sz w:val="28"/>
                <w:szCs w:val="28"/>
              </w:rPr>
              <w:t>Введение. Мир во второй половине XX в. – начале XXI в.</w:t>
            </w: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1.1</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Введение. Мир во второй половине XX в. – начале XXI в.</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1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0" w:type="auto"/>
            <w:gridSpan w:val="2"/>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Итого по разделу</w:t>
            </w:r>
          </w:p>
        </w:tc>
        <w:tc>
          <w:tcPr>
            <w:tcW w:w="1615"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1 </w:t>
            </w:r>
          </w:p>
        </w:tc>
        <w:tc>
          <w:tcPr>
            <w:tcW w:w="0" w:type="auto"/>
            <w:gridSpan w:val="3"/>
            <w:tcMar>
              <w:top w:w="50" w:type="dxa"/>
              <w:left w:w="100" w:type="dxa"/>
            </w:tcMar>
            <w:vAlign w:val="center"/>
          </w:tcPr>
          <w:p w:rsidR="008F3384" w:rsidRPr="00D46642" w:rsidRDefault="008F3384">
            <w:pPr>
              <w:rPr>
                <w:sz w:val="28"/>
                <w:szCs w:val="28"/>
              </w:rPr>
            </w:pPr>
          </w:p>
        </w:tc>
      </w:tr>
      <w:tr w:rsidR="008F3384" w:rsidRPr="00D46642">
        <w:trPr>
          <w:trHeight w:val="144"/>
          <w:tblCellSpacing w:w="20" w:type="nil"/>
        </w:trPr>
        <w:tc>
          <w:tcPr>
            <w:tcW w:w="0" w:type="auto"/>
            <w:gridSpan w:val="6"/>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b/>
                <w:color w:val="000000"/>
                <w:sz w:val="28"/>
                <w:szCs w:val="28"/>
              </w:rPr>
              <w:t>Раздел 2.</w:t>
            </w:r>
            <w:r w:rsidRPr="00D46642">
              <w:rPr>
                <w:rFonts w:ascii="Times New Roman" w:hAnsi="Times New Roman"/>
                <w:color w:val="000000"/>
                <w:sz w:val="28"/>
                <w:szCs w:val="28"/>
              </w:rPr>
              <w:t xml:space="preserve"> </w:t>
            </w:r>
            <w:r w:rsidRPr="00D46642">
              <w:rPr>
                <w:rFonts w:ascii="Times New Roman" w:hAnsi="Times New Roman"/>
                <w:b/>
                <w:color w:val="000000"/>
                <w:sz w:val="28"/>
                <w:szCs w:val="28"/>
              </w:rPr>
              <w:t>США и страны Европы во второй половине XX в. – начале XXI в.</w:t>
            </w: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2.1</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США и страны Западной Европы во второй половине ХХ – начале XXI вв.</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4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2.2</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Страны Центральной и Восточной Европы во второй половине ХХ – начале ХХI в.</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2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0" w:type="auto"/>
            <w:gridSpan w:val="2"/>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Итого по разделу</w:t>
            </w:r>
          </w:p>
        </w:tc>
        <w:tc>
          <w:tcPr>
            <w:tcW w:w="1615"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6 </w:t>
            </w:r>
          </w:p>
        </w:tc>
        <w:tc>
          <w:tcPr>
            <w:tcW w:w="0" w:type="auto"/>
            <w:gridSpan w:val="3"/>
            <w:tcMar>
              <w:top w:w="50" w:type="dxa"/>
              <w:left w:w="100" w:type="dxa"/>
            </w:tcMar>
            <w:vAlign w:val="center"/>
          </w:tcPr>
          <w:p w:rsidR="008F3384" w:rsidRPr="00D46642" w:rsidRDefault="008F3384">
            <w:pPr>
              <w:rPr>
                <w:sz w:val="28"/>
                <w:szCs w:val="28"/>
              </w:rPr>
            </w:pPr>
          </w:p>
        </w:tc>
      </w:tr>
      <w:tr w:rsidR="008F3384" w:rsidRPr="00D46642">
        <w:trPr>
          <w:trHeight w:val="144"/>
          <w:tblCellSpacing w:w="20" w:type="nil"/>
        </w:trPr>
        <w:tc>
          <w:tcPr>
            <w:tcW w:w="0" w:type="auto"/>
            <w:gridSpan w:val="6"/>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b/>
                <w:color w:val="000000"/>
                <w:sz w:val="28"/>
                <w:szCs w:val="28"/>
              </w:rPr>
              <w:t>Раздел 3.</w:t>
            </w:r>
            <w:r w:rsidRPr="00D46642">
              <w:rPr>
                <w:rFonts w:ascii="Times New Roman" w:hAnsi="Times New Roman"/>
                <w:color w:val="000000"/>
                <w:sz w:val="28"/>
                <w:szCs w:val="28"/>
              </w:rPr>
              <w:t xml:space="preserve"> </w:t>
            </w:r>
            <w:r w:rsidRPr="00D46642">
              <w:rPr>
                <w:rFonts w:ascii="Times New Roman" w:hAnsi="Times New Roman"/>
                <w:b/>
                <w:color w:val="000000"/>
                <w:sz w:val="28"/>
                <w:szCs w:val="28"/>
              </w:rPr>
              <w:t>Страны Азии, Африки и Латинской Америки во второй половине ХХ в. - начале XXI в.</w:t>
            </w: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3.1</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 xml:space="preserve">Страны Азии во второй половине ХХ в. – начале ХХI </w:t>
            </w:r>
            <w:r w:rsidRPr="00D46642">
              <w:rPr>
                <w:rFonts w:ascii="Times New Roman" w:hAnsi="Times New Roman"/>
                <w:color w:val="000000"/>
                <w:sz w:val="28"/>
                <w:szCs w:val="28"/>
              </w:rPr>
              <w:lastRenderedPageBreak/>
              <w:t>в.</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lastRenderedPageBreak/>
              <w:t xml:space="preserve"> 4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lastRenderedPageBreak/>
              <w:t>3.2</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Страны Ближнего и Среднего Востока во второй половине ХХ в. – начале ХХI в.</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1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3.3</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Страны Тропической и Южной Африки. Освобождение от колониальной зависимости</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1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3.4</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Страны Латинской Америки во второй половине ХХ – начале ХХI в.</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1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3.5</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Повторение и обобщение по разделу «Страны Азии, Африки и Латинской Америки во второй половине ХХ в. - начале XXI в.»</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1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0" w:type="auto"/>
            <w:gridSpan w:val="2"/>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Итого по разделу</w:t>
            </w:r>
          </w:p>
        </w:tc>
        <w:tc>
          <w:tcPr>
            <w:tcW w:w="1615"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8 </w:t>
            </w:r>
          </w:p>
        </w:tc>
        <w:tc>
          <w:tcPr>
            <w:tcW w:w="0" w:type="auto"/>
            <w:gridSpan w:val="3"/>
            <w:tcMar>
              <w:top w:w="50" w:type="dxa"/>
              <w:left w:w="100" w:type="dxa"/>
            </w:tcMar>
            <w:vAlign w:val="center"/>
          </w:tcPr>
          <w:p w:rsidR="008F3384" w:rsidRPr="00D46642" w:rsidRDefault="008F3384">
            <w:pPr>
              <w:rPr>
                <w:sz w:val="28"/>
                <w:szCs w:val="28"/>
              </w:rPr>
            </w:pPr>
          </w:p>
        </w:tc>
      </w:tr>
      <w:tr w:rsidR="008F3384" w:rsidRPr="00D46642">
        <w:trPr>
          <w:trHeight w:val="144"/>
          <w:tblCellSpacing w:w="20" w:type="nil"/>
        </w:trPr>
        <w:tc>
          <w:tcPr>
            <w:tcW w:w="0" w:type="auto"/>
            <w:gridSpan w:val="6"/>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b/>
                <w:color w:val="000000"/>
                <w:sz w:val="28"/>
                <w:szCs w:val="28"/>
              </w:rPr>
              <w:t>Раздел 4.</w:t>
            </w:r>
            <w:r w:rsidRPr="00D46642">
              <w:rPr>
                <w:rFonts w:ascii="Times New Roman" w:hAnsi="Times New Roman"/>
                <w:color w:val="000000"/>
                <w:sz w:val="28"/>
                <w:szCs w:val="28"/>
              </w:rPr>
              <w:t xml:space="preserve"> </w:t>
            </w:r>
            <w:r w:rsidRPr="00D46642">
              <w:rPr>
                <w:rFonts w:ascii="Times New Roman" w:hAnsi="Times New Roman"/>
                <w:b/>
                <w:color w:val="000000"/>
                <w:sz w:val="28"/>
                <w:szCs w:val="28"/>
              </w:rPr>
              <w:t>Международные отношения во второй половине ХХ – начале ХХI в.</w:t>
            </w: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4.1</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Международные отношения в конце 1940-е – конце 1980-х гг.</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2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4.2</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Международные отношения в 1990-е – 2023 г.</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2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0" w:type="auto"/>
            <w:gridSpan w:val="2"/>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lastRenderedPageBreak/>
              <w:t>Итого по разделу</w:t>
            </w:r>
          </w:p>
        </w:tc>
        <w:tc>
          <w:tcPr>
            <w:tcW w:w="1615"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4 </w:t>
            </w:r>
          </w:p>
        </w:tc>
        <w:tc>
          <w:tcPr>
            <w:tcW w:w="0" w:type="auto"/>
            <w:gridSpan w:val="3"/>
            <w:tcMar>
              <w:top w:w="50" w:type="dxa"/>
              <w:left w:w="100" w:type="dxa"/>
            </w:tcMar>
            <w:vAlign w:val="center"/>
          </w:tcPr>
          <w:p w:rsidR="008F3384" w:rsidRPr="00D46642" w:rsidRDefault="008F3384">
            <w:pPr>
              <w:rPr>
                <w:sz w:val="28"/>
                <w:szCs w:val="28"/>
              </w:rPr>
            </w:pPr>
          </w:p>
        </w:tc>
      </w:tr>
      <w:tr w:rsidR="008F3384" w:rsidRPr="00D46642">
        <w:trPr>
          <w:trHeight w:val="144"/>
          <w:tblCellSpacing w:w="20" w:type="nil"/>
        </w:trPr>
        <w:tc>
          <w:tcPr>
            <w:tcW w:w="0" w:type="auto"/>
            <w:gridSpan w:val="6"/>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b/>
                <w:color w:val="000000"/>
                <w:sz w:val="28"/>
                <w:szCs w:val="28"/>
              </w:rPr>
              <w:t>Раздел 5.</w:t>
            </w:r>
            <w:r w:rsidRPr="00D46642">
              <w:rPr>
                <w:rFonts w:ascii="Times New Roman" w:hAnsi="Times New Roman"/>
                <w:color w:val="000000"/>
                <w:sz w:val="28"/>
                <w:szCs w:val="28"/>
              </w:rPr>
              <w:t xml:space="preserve"> </w:t>
            </w:r>
            <w:r w:rsidRPr="00D46642">
              <w:rPr>
                <w:rFonts w:ascii="Times New Roman" w:hAnsi="Times New Roman"/>
                <w:b/>
                <w:color w:val="000000"/>
                <w:sz w:val="28"/>
                <w:szCs w:val="28"/>
              </w:rPr>
              <w:t>Наука и культура во второй половине ХХ в. – начале ХХI в.</w:t>
            </w: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5.1</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Наука и культура во второй половине ХХ в. – начале ХХI в.</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2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5.2</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Глобальные проблемы современности</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1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0" w:type="auto"/>
            <w:gridSpan w:val="2"/>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Итого по разделу</w:t>
            </w:r>
          </w:p>
        </w:tc>
        <w:tc>
          <w:tcPr>
            <w:tcW w:w="1615"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3 </w:t>
            </w:r>
          </w:p>
        </w:tc>
        <w:tc>
          <w:tcPr>
            <w:tcW w:w="0" w:type="auto"/>
            <w:gridSpan w:val="3"/>
            <w:tcMar>
              <w:top w:w="50" w:type="dxa"/>
              <w:left w:w="100" w:type="dxa"/>
            </w:tcMar>
            <w:vAlign w:val="center"/>
          </w:tcPr>
          <w:p w:rsidR="008F3384" w:rsidRPr="00D46642" w:rsidRDefault="008F3384">
            <w:pPr>
              <w:rPr>
                <w:sz w:val="28"/>
                <w:szCs w:val="28"/>
              </w:rPr>
            </w:pPr>
          </w:p>
        </w:tc>
      </w:tr>
      <w:tr w:rsidR="008F3384" w:rsidRPr="00D46642">
        <w:trPr>
          <w:trHeight w:val="144"/>
          <w:tblCellSpacing w:w="20" w:type="nil"/>
        </w:trPr>
        <w:tc>
          <w:tcPr>
            <w:tcW w:w="0" w:type="auto"/>
            <w:gridSpan w:val="6"/>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b/>
                <w:color w:val="000000"/>
                <w:sz w:val="28"/>
                <w:szCs w:val="28"/>
              </w:rPr>
              <w:t>Раздел 6.</w:t>
            </w:r>
            <w:r w:rsidRPr="00D46642">
              <w:rPr>
                <w:rFonts w:ascii="Times New Roman" w:hAnsi="Times New Roman"/>
                <w:color w:val="000000"/>
                <w:sz w:val="28"/>
                <w:szCs w:val="28"/>
              </w:rPr>
              <w:t xml:space="preserve"> </w:t>
            </w:r>
            <w:r w:rsidRPr="00D46642">
              <w:rPr>
                <w:rFonts w:ascii="Times New Roman" w:hAnsi="Times New Roman"/>
                <w:b/>
                <w:color w:val="000000"/>
                <w:sz w:val="28"/>
                <w:szCs w:val="28"/>
              </w:rPr>
              <w:t>Повторение и обобщение по курсу «Всеобщая история. 1945 год — начало XXI века»</w:t>
            </w: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6.1</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Повторение и обобщение по курсу «Всеобщая история. 1945 год — начало XXI века»</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1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0" w:type="auto"/>
            <w:gridSpan w:val="2"/>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Итого по разделу</w:t>
            </w:r>
          </w:p>
        </w:tc>
        <w:tc>
          <w:tcPr>
            <w:tcW w:w="1615"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1 </w:t>
            </w:r>
          </w:p>
        </w:tc>
        <w:tc>
          <w:tcPr>
            <w:tcW w:w="0" w:type="auto"/>
            <w:gridSpan w:val="3"/>
            <w:tcMar>
              <w:top w:w="50" w:type="dxa"/>
              <w:left w:w="100" w:type="dxa"/>
            </w:tcMar>
            <w:vAlign w:val="center"/>
          </w:tcPr>
          <w:p w:rsidR="008F3384" w:rsidRPr="00D46642" w:rsidRDefault="008F3384">
            <w:pPr>
              <w:rPr>
                <w:sz w:val="28"/>
                <w:szCs w:val="28"/>
              </w:rPr>
            </w:pPr>
          </w:p>
        </w:tc>
      </w:tr>
      <w:tr w:rsidR="008F3384" w:rsidRPr="00D46642">
        <w:trPr>
          <w:trHeight w:val="144"/>
          <w:tblCellSpacing w:w="20" w:type="nil"/>
        </w:trPr>
        <w:tc>
          <w:tcPr>
            <w:tcW w:w="0" w:type="auto"/>
            <w:gridSpan w:val="6"/>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b/>
                <w:color w:val="000000"/>
                <w:sz w:val="28"/>
                <w:szCs w:val="28"/>
              </w:rPr>
              <w:t>История России. 1945 год – начало ХХI века</w:t>
            </w:r>
          </w:p>
        </w:tc>
      </w:tr>
      <w:tr w:rsidR="008F3384" w:rsidRPr="00D46642">
        <w:trPr>
          <w:trHeight w:val="144"/>
          <w:tblCellSpacing w:w="20" w:type="nil"/>
        </w:trPr>
        <w:tc>
          <w:tcPr>
            <w:tcW w:w="0" w:type="auto"/>
            <w:gridSpan w:val="6"/>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b/>
                <w:color w:val="000000"/>
                <w:sz w:val="28"/>
                <w:szCs w:val="28"/>
              </w:rPr>
              <w:t>Раздел 1.</w:t>
            </w:r>
            <w:r w:rsidRPr="00D46642">
              <w:rPr>
                <w:rFonts w:ascii="Times New Roman" w:hAnsi="Times New Roman"/>
                <w:color w:val="000000"/>
                <w:sz w:val="28"/>
                <w:szCs w:val="28"/>
              </w:rPr>
              <w:t xml:space="preserve"> </w:t>
            </w:r>
            <w:r w:rsidRPr="00D46642">
              <w:rPr>
                <w:rFonts w:ascii="Times New Roman" w:hAnsi="Times New Roman"/>
                <w:b/>
                <w:color w:val="000000"/>
                <w:sz w:val="28"/>
                <w:szCs w:val="28"/>
              </w:rPr>
              <w:t>Введение</w:t>
            </w: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1.1</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Введение</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1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0" w:type="auto"/>
            <w:gridSpan w:val="2"/>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Итого по разделу</w:t>
            </w:r>
          </w:p>
        </w:tc>
        <w:tc>
          <w:tcPr>
            <w:tcW w:w="1615"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1 </w:t>
            </w:r>
          </w:p>
        </w:tc>
        <w:tc>
          <w:tcPr>
            <w:tcW w:w="0" w:type="auto"/>
            <w:gridSpan w:val="3"/>
            <w:tcMar>
              <w:top w:w="50" w:type="dxa"/>
              <w:left w:w="100" w:type="dxa"/>
            </w:tcMar>
            <w:vAlign w:val="center"/>
          </w:tcPr>
          <w:p w:rsidR="008F3384" w:rsidRPr="00D46642" w:rsidRDefault="008F3384">
            <w:pPr>
              <w:rPr>
                <w:sz w:val="28"/>
                <w:szCs w:val="28"/>
              </w:rPr>
            </w:pPr>
          </w:p>
        </w:tc>
      </w:tr>
      <w:tr w:rsidR="008F3384" w:rsidRPr="00D46642">
        <w:trPr>
          <w:trHeight w:val="144"/>
          <w:tblCellSpacing w:w="20" w:type="nil"/>
        </w:trPr>
        <w:tc>
          <w:tcPr>
            <w:tcW w:w="0" w:type="auto"/>
            <w:gridSpan w:val="6"/>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b/>
                <w:color w:val="000000"/>
                <w:sz w:val="28"/>
                <w:szCs w:val="28"/>
              </w:rPr>
              <w:t>Раздел 2.</w:t>
            </w:r>
            <w:r w:rsidRPr="00D46642">
              <w:rPr>
                <w:rFonts w:ascii="Times New Roman" w:hAnsi="Times New Roman"/>
                <w:color w:val="000000"/>
                <w:sz w:val="28"/>
                <w:szCs w:val="28"/>
              </w:rPr>
              <w:t xml:space="preserve"> </w:t>
            </w:r>
            <w:r w:rsidRPr="00D46642">
              <w:rPr>
                <w:rFonts w:ascii="Times New Roman" w:hAnsi="Times New Roman"/>
                <w:b/>
                <w:color w:val="000000"/>
                <w:sz w:val="28"/>
                <w:szCs w:val="28"/>
              </w:rPr>
              <w:t>СССР в 1945 – 1991 гг.</w:t>
            </w: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2.1</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СССР в послевоенные годы</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4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2.2</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СССР в 1953 – 1964 гг.</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7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2.3</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СССР в 1964 - 1985 гг.</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8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lastRenderedPageBreak/>
              <w:t>2.4</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СССР в 1985 – 1991 гг.</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5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2.5</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Наш край в 1945 – 1991 гг.</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1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2.6</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Обобщение по теме «СССР в 1964 – 1991 гг.»</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1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0" w:type="auto"/>
            <w:gridSpan w:val="2"/>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Итого по разделу</w:t>
            </w:r>
          </w:p>
        </w:tc>
        <w:tc>
          <w:tcPr>
            <w:tcW w:w="1615"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26 </w:t>
            </w:r>
          </w:p>
        </w:tc>
        <w:tc>
          <w:tcPr>
            <w:tcW w:w="0" w:type="auto"/>
            <w:gridSpan w:val="3"/>
            <w:tcMar>
              <w:top w:w="50" w:type="dxa"/>
              <w:left w:w="100" w:type="dxa"/>
            </w:tcMar>
            <w:vAlign w:val="center"/>
          </w:tcPr>
          <w:p w:rsidR="008F3384" w:rsidRPr="00D46642" w:rsidRDefault="008F3384">
            <w:pPr>
              <w:rPr>
                <w:sz w:val="28"/>
                <w:szCs w:val="28"/>
              </w:rPr>
            </w:pPr>
          </w:p>
        </w:tc>
      </w:tr>
      <w:tr w:rsidR="008F3384" w:rsidRPr="00D46642">
        <w:trPr>
          <w:trHeight w:val="144"/>
          <w:tblCellSpacing w:w="20" w:type="nil"/>
        </w:trPr>
        <w:tc>
          <w:tcPr>
            <w:tcW w:w="0" w:type="auto"/>
            <w:gridSpan w:val="6"/>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b/>
                <w:color w:val="000000"/>
                <w:sz w:val="28"/>
                <w:szCs w:val="28"/>
              </w:rPr>
              <w:t>Раздел 3.</w:t>
            </w:r>
            <w:r w:rsidRPr="00D46642">
              <w:rPr>
                <w:rFonts w:ascii="Times New Roman" w:hAnsi="Times New Roman"/>
                <w:color w:val="000000"/>
                <w:sz w:val="28"/>
                <w:szCs w:val="28"/>
              </w:rPr>
              <w:t xml:space="preserve"> </w:t>
            </w:r>
            <w:r w:rsidRPr="00D46642">
              <w:rPr>
                <w:rFonts w:ascii="Times New Roman" w:hAnsi="Times New Roman"/>
                <w:b/>
                <w:color w:val="000000"/>
                <w:sz w:val="28"/>
                <w:szCs w:val="28"/>
              </w:rPr>
              <w:t>Российская Федерация в 1992 – начале 2020-х гг.</w:t>
            </w: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3.1</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Российская Федерация в 1990-е гг.</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5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3.2</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Россия в ХХI веке</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10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3.3</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Наш край в 1992 - 2022 гг.</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1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3.4</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Повторение и обобщение по теме «Российская Федерация в 1992 – начале 2020-х гг.»</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1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0" w:type="auto"/>
            <w:gridSpan w:val="2"/>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Итого по разделу</w:t>
            </w:r>
          </w:p>
        </w:tc>
        <w:tc>
          <w:tcPr>
            <w:tcW w:w="1615"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17 </w:t>
            </w:r>
          </w:p>
        </w:tc>
        <w:tc>
          <w:tcPr>
            <w:tcW w:w="0" w:type="auto"/>
            <w:gridSpan w:val="3"/>
            <w:tcMar>
              <w:top w:w="50" w:type="dxa"/>
              <w:left w:w="100" w:type="dxa"/>
            </w:tcMar>
            <w:vAlign w:val="center"/>
          </w:tcPr>
          <w:p w:rsidR="008F3384" w:rsidRPr="00D46642" w:rsidRDefault="008F3384">
            <w:pPr>
              <w:rPr>
                <w:sz w:val="28"/>
                <w:szCs w:val="28"/>
              </w:rPr>
            </w:pPr>
          </w:p>
        </w:tc>
      </w:tr>
      <w:tr w:rsidR="008F3384" w:rsidRPr="00D46642">
        <w:trPr>
          <w:trHeight w:val="144"/>
          <w:tblCellSpacing w:w="20" w:type="nil"/>
        </w:trPr>
        <w:tc>
          <w:tcPr>
            <w:tcW w:w="0" w:type="auto"/>
            <w:gridSpan w:val="6"/>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b/>
                <w:color w:val="000000"/>
                <w:sz w:val="28"/>
                <w:szCs w:val="28"/>
              </w:rPr>
              <w:t>Раздел 4.</w:t>
            </w:r>
            <w:r w:rsidRPr="00D46642">
              <w:rPr>
                <w:rFonts w:ascii="Times New Roman" w:hAnsi="Times New Roman"/>
                <w:color w:val="000000"/>
                <w:sz w:val="28"/>
                <w:szCs w:val="28"/>
              </w:rPr>
              <w:t xml:space="preserve"> </w:t>
            </w:r>
            <w:r w:rsidRPr="00D46642">
              <w:rPr>
                <w:rFonts w:ascii="Times New Roman" w:hAnsi="Times New Roman"/>
                <w:b/>
                <w:color w:val="000000"/>
                <w:sz w:val="28"/>
                <w:szCs w:val="28"/>
              </w:rPr>
              <w:t>Итоговое обобщение</w:t>
            </w:r>
          </w:p>
        </w:tc>
      </w:tr>
      <w:tr w:rsidR="008F3384" w:rsidRPr="00D46642">
        <w:trPr>
          <w:trHeight w:val="144"/>
          <w:tblCellSpacing w:w="20" w:type="nil"/>
        </w:trPr>
        <w:tc>
          <w:tcPr>
            <w:tcW w:w="529" w:type="dxa"/>
            <w:tcMar>
              <w:top w:w="50" w:type="dxa"/>
              <w:left w:w="100" w:type="dxa"/>
            </w:tcMar>
            <w:vAlign w:val="center"/>
          </w:tcPr>
          <w:p w:rsidR="008F3384" w:rsidRPr="00D46642" w:rsidRDefault="00353AA2">
            <w:pPr>
              <w:spacing w:after="0"/>
              <w:rPr>
                <w:sz w:val="28"/>
                <w:szCs w:val="28"/>
              </w:rPr>
            </w:pPr>
            <w:r w:rsidRPr="00D46642">
              <w:rPr>
                <w:rFonts w:ascii="Times New Roman" w:hAnsi="Times New Roman"/>
                <w:color w:val="000000"/>
                <w:sz w:val="28"/>
                <w:szCs w:val="28"/>
              </w:rPr>
              <w:t>4.1</w:t>
            </w:r>
          </w:p>
        </w:tc>
        <w:tc>
          <w:tcPr>
            <w:tcW w:w="2464" w:type="dxa"/>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Итоговое обобщение</w:t>
            </w:r>
          </w:p>
        </w:tc>
        <w:tc>
          <w:tcPr>
            <w:tcW w:w="1028"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1 </w:t>
            </w:r>
          </w:p>
        </w:tc>
        <w:tc>
          <w:tcPr>
            <w:tcW w:w="1759" w:type="dxa"/>
            <w:tcMar>
              <w:top w:w="50" w:type="dxa"/>
              <w:left w:w="100" w:type="dxa"/>
            </w:tcMar>
            <w:vAlign w:val="center"/>
          </w:tcPr>
          <w:p w:rsidR="008F3384" w:rsidRPr="00D46642" w:rsidRDefault="008F3384">
            <w:pPr>
              <w:spacing w:after="0"/>
              <w:ind w:left="135"/>
              <w:jc w:val="center"/>
              <w:rPr>
                <w:sz w:val="28"/>
                <w:szCs w:val="28"/>
              </w:rPr>
            </w:pPr>
          </w:p>
        </w:tc>
        <w:tc>
          <w:tcPr>
            <w:tcW w:w="1841" w:type="dxa"/>
            <w:tcMar>
              <w:top w:w="50" w:type="dxa"/>
              <w:left w:w="100" w:type="dxa"/>
            </w:tcMar>
            <w:vAlign w:val="center"/>
          </w:tcPr>
          <w:p w:rsidR="008F3384" w:rsidRPr="00D46642" w:rsidRDefault="008F3384">
            <w:pPr>
              <w:spacing w:after="0"/>
              <w:ind w:left="135"/>
              <w:jc w:val="center"/>
              <w:rPr>
                <w:sz w:val="28"/>
                <w:szCs w:val="28"/>
              </w:rPr>
            </w:pPr>
          </w:p>
        </w:tc>
        <w:tc>
          <w:tcPr>
            <w:tcW w:w="2789" w:type="dxa"/>
            <w:tcMar>
              <w:top w:w="50" w:type="dxa"/>
              <w:left w:w="100" w:type="dxa"/>
            </w:tcMar>
            <w:vAlign w:val="center"/>
          </w:tcPr>
          <w:p w:rsidR="008F3384" w:rsidRPr="00D46642" w:rsidRDefault="008F3384">
            <w:pPr>
              <w:spacing w:after="0"/>
              <w:ind w:left="135"/>
              <w:rPr>
                <w:sz w:val="28"/>
                <w:szCs w:val="28"/>
              </w:rPr>
            </w:pPr>
          </w:p>
        </w:tc>
      </w:tr>
      <w:tr w:rsidR="008F3384" w:rsidRPr="00D46642">
        <w:trPr>
          <w:trHeight w:val="144"/>
          <w:tblCellSpacing w:w="20" w:type="nil"/>
        </w:trPr>
        <w:tc>
          <w:tcPr>
            <w:tcW w:w="0" w:type="auto"/>
            <w:gridSpan w:val="2"/>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Итого по разделу</w:t>
            </w:r>
          </w:p>
        </w:tc>
        <w:tc>
          <w:tcPr>
            <w:tcW w:w="1615"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1 </w:t>
            </w:r>
          </w:p>
        </w:tc>
        <w:tc>
          <w:tcPr>
            <w:tcW w:w="0" w:type="auto"/>
            <w:gridSpan w:val="3"/>
            <w:tcMar>
              <w:top w:w="50" w:type="dxa"/>
              <w:left w:w="100" w:type="dxa"/>
            </w:tcMar>
            <w:vAlign w:val="center"/>
          </w:tcPr>
          <w:p w:rsidR="008F3384" w:rsidRPr="00D46642" w:rsidRDefault="008F3384">
            <w:pPr>
              <w:rPr>
                <w:sz w:val="28"/>
                <w:szCs w:val="28"/>
              </w:rPr>
            </w:pPr>
          </w:p>
        </w:tc>
      </w:tr>
      <w:tr w:rsidR="008F3384" w:rsidRPr="00D46642">
        <w:trPr>
          <w:trHeight w:val="144"/>
          <w:tblCellSpacing w:w="20" w:type="nil"/>
        </w:trPr>
        <w:tc>
          <w:tcPr>
            <w:tcW w:w="0" w:type="auto"/>
            <w:gridSpan w:val="2"/>
            <w:tcMar>
              <w:top w:w="50" w:type="dxa"/>
              <w:left w:w="100" w:type="dxa"/>
            </w:tcMar>
            <w:vAlign w:val="center"/>
          </w:tcPr>
          <w:p w:rsidR="008F3384" w:rsidRPr="00D46642" w:rsidRDefault="00353AA2">
            <w:pPr>
              <w:spacing w:after="0"/>
              <w:ind w:left="135"/>
              <w:rPr>
                <w:sz w:val="28"/>
                <w:szCs w:val="28"/>
              </w:rPr>
            </w:pPr>
            <w:r w:rsidRPr="00D46642">
              <w:rPr>
                <w:rFonts w:ascii="Times New Roman" w:hAnsi="Times New Roman"/>
                <w:color w:val="000000"/>
                <w:sz w:val="28"/>
                <w:szCs w:val="28"/>
              </w:rPr>
              <w:t>ОБЩЕЕ КОЛИЧЕСТВО ЧАСОВ ПО ПРОГРАММЕ</w:t>
            </w:r>
          </w:p>
        </w:tc>
        <w:tc>
          <w:tcPr>
            <w:tcW w:w="1615"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68 </w:t>
            </w:r>
          </w:p>
        </w:tc>
        <w:tc>
          <w:tcPr>
            <w:tcW w:w="1759"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0 </w:t>
            </w:r>
          </w:p>
        </w:tc>
        <w:tc>
          <w:tcPr>
            <w:tcW w:w="1841" w:type="dxa"/>
            <w:tcMar>
              <w:top w:w="50" w:type="dxa"/>
              <w:left w:w="100" w:type="dxa"/>
            </w:tcMar>
            <w:vAlign w:val="center"/>
          </w:tcPr>
          <w:p w:rsidR="008F3384" w:rsidRPr="00D46642" w:rsidRDefault="00353AA2">
            <w:pPr>
              <w:spacing w:after="0"/>
              <w:ind w:left="135"/>
              <w:jc w:val="center"/>
              <w:rPr>
                <w:sz w:val="28"/>
                <w:szCs w:val="28"/>
              </w:rPr>
            </w:pPr>
            <w:r w:rsidRPr="00D46642">
              <w:rPr>
                <w:rFonts w:ascii="Times New Roman" w:hAnsi="Times New Roman"/>
                <w:color w:val="000000"/>
                <w:sz w:val="28"/>
                <w:szCs w:val="28"/>
              </w:rPr>
              <w:t xml:space="preserve"> 0 </w:t>
            </w:r>
          </w:p>
        </w:tc>
        <w:tc>
          <w:tcPr>
            <w:tcW w:w="2789" w:type="dxa"/>
            <w:tcMar>
              <w:top w:w="50" w:type="dxa"/>
              <w:left w:w="100" w:type="dxa"/>
            </w:tcMar>
            <w:vAlign w:val="center"/>
          </w:tcPr>
          <w:p w:rsidR="008F3384" w:rsidRPr="00D46642" w:rsidRDefault="008F3384">
            <w:pPr>
              <w:rPr>
                <w:sz w:val="28"/>
                <w:szCs w:val="28"/>
              </w:rPr>
            </w:pPr>
          </w:p>
        </w:tc>
      </w:tr>
    </w:tbl>
    <w:p w:rsidR="008F3384" w:rsidRPr="00D46642" w:rsidRDefault="008F3384">
      <w:pPr>
        <w:rPr>
          <w:sz w:val="28"/>
          <w:szCs w:val="28"/>
        </w:rPr>
        <w:sectPr w:rsidR="008F3384" w:rsidRPr="00D46642">
          <w:pgSz w:w="16383" w:h="11906" w:orient="landscape"/>
          <w:pgMar w:top="1134" w:right="850" w:bottom="1134" w:left="1701" w:header="720" w:footer="720" w:gutter="0"/>
          <w:cols w:space="720"/>
        </w:sectPr>
      </w:pPr>
    </w:p>
    <w:p w:rsidR="008F3384" w:rsidRPr="00752793" w:rsidRDefault="00353AA2">
      <w:pPr>
        <w:spacing w:after="0"/>
        <w:ind w:left="120"/>
        <w:rPr>
          <w:sz w:val="24"/>
          <w:szCs w:val="24"/>
        </w:rPr>
      </w:pPr>
      <w:bookmarkStart w:id="12" w:name="block-8930271"/>
      <w:bookmarkEnd w:id="11"/>
      <w:r w:rsidRPr="00752793">
        <w:rPr>
          <w:rFonts w:ascii="Times New Roman" w:hAnsi="Times New Roman"/>
          <w:b/>
          <w:color w:val="000000"/>
          <w:sz w:val="24"/>
          <w:szCs w:val="24"/>
        </w:rPr>
        <w:lastRenderedPageBreak/>
        <w:t>УЧЕБНО-МЕТОДИЧЕСКОЕ ОБЕСПЕЧЕНИЕ ОБРАЗОВАТЕЛЬНОГО ПРОЦЕССА</w:t>
      </w:r>
    </w:p>
    <w:p w:rsidR="008F3384" w:rsidRPr="00752793" w:rsidRDefault="00353AA2">
      <w:pPr>
        <w:spacing w:after="0" w:line="480" w:lineRule="auto"/>
        <w:ind w:left="120"/>
        <w:rPr>
          <w:sz w:val="24"/>
          <w:szCs w:val="24"/>
        </w:rPr>
      </w:pPr>
      <w:r w:rsidRPr="00752793">
        <w:rPr>
          <w:rFonts w:ascii="Times New Roman" w:hAnsi="Times New Roman"/>
          <w:b/>
          <w:color w:val="000000"/>
          <w:sz w:val="24"/>
          <w:szCs w:val="24"/>
        </w:rPr>
        <w:t>ОБЯЗАТЕЛЬНЫЕ УЧЕБНЫЕ МАТЕРИАЛЫ ДЛЯ УЧЕНИКА</w:t>
      </w:r>
    </w:p>
    <w:p w:rsidR="008F3384" w:rsidRPr="00752793" w:rsidRDefault="00353AA2">
      <w:pPr>
        <w:spacing w:after="0" w:line="480" w:lineRule="auto"/>
        <w:ind w:left="120"/>
        <w:rPr>
          <w:sz w:val="24"/>
          <w:szCs w:val="24"/>
        </w:rPr>
      </w:pPr>
      <w:r w:rsidRPr="00752793">
        <w:rPr>
          <w:rFonts w:ascii="Times New Roman" w:hAnsi="Times New Roman"/>
          <w:color w:val="000000"/>
          <w:sz w:val="24"/>
          <w:szCs w:val="24"/>
        </w:rPr>
        <w:t>​‌‌​</w:t>
      </w:r>
    </w:p>
    <w:p w:rsidR="008F3384" w:rsidRPr="00752793" w:rsidRDefault="00353AA2">
      <w:pPr>
        <w:spacing w:after="0" w:line="480" w:lineRule="auto"/>
        <w:ind w:left="120"/>
        <w:rPr>
          <w:sz w:val="24"/>
          <w:szCs w:val="24"/>
        </w:rPr>
      </w:pPr>
      <w:r w:rsidRPr="00752793">
        <w:rPr>
          <w:rFonts w:ascii="Times New Roman" w:hAnsi="Times New Roman"/>
          <w:color w:val="000000"/>
          <w:sz w:val="24"/>
          <w:szCs w:val="24"/>
        </w:rPr>
        <w:t>​‌‌</w:t>
      </w:r>
    </w:p>
    <w:p w:rsidR="008F3384" w:rsidRPr="00752793" w:rsidRDefault="00353AA2">
      <w:pPr>
        <w:spacing w:after="0"/>
        <w:ind w:left="120"/>
        <w:rPr>
          <w:sz w:val="24"/>
          <w:szCs w:val="24"/>
        </w:rPr>
      </w:pPr>
      <w:r w:rsidRPr="00752793">
        <w:rPr>
          <w:rFonts w:ascii="Times New Roman" w:hAnsi="Times New Roman"/>
          <w:color w:val="000000"/>
          <w:sz w:val="24"/>
          <w:szCs w:val="24"/>
        </w:rPr>
        <w:t>​</w:t>
      </w:r>
    </w:p>
    <w:p w:rsidR="008F3384" w:rsidRPr="00752793" w:rsidRDefault="00353AA2">
      <w:pPr>
        <w:spacing w:after="0" w:line="480" w:lineRule="auto"/>
        <w:ind w:left="120"/>
        <w:rPr>
          <w:sz w:val="24"/>
          <w:szCs w:val="24"/>
        </w:rPr>
      </w:pPr>
      <w:r w:rsidRPr="00752793">
        <w:rPr>
          <w:rFonts w:ascii="Times New Roman" w:hAnsi="Times New Roman"/>
          <w:b/>
          <w:color w:val="000000"/>
          <w:sz w:val="24"/>
          <w:szCs w:val="24"/>
        </w:rPr>
        <w:t>МЕТОДИЧЕСКИЕ МАТЕРИАЛЫ ДЛЯ УЧИТЕЛЯ</w:t>
      </w:r>
    </w:p>
    <w:p w:rsidR="008F3384" w:rsidRPr="00752793" w:rsidRDefault="00353AA2">
      <w:pPr>
        <w:spacing w:after="0" w:line="480" w:lineRule="auto"/>
        <w:ind w:left="120"/>
        <w:rPr>
          <w:sz w:val="24"/>
          <w:szCs w:val="24"/>
        </w:rPr>
      </w:pPr>
      <w:r w:rsidRPr="00752793">
        <w:rPr>
          <w:rFonts w:ascii="Times New Roman" w:hAnsi="Times New Roman"/>
          <w:color w:val="000000"/>
          <w:sz w:val="24"/>
          <w:szCs w:val="24"/>
        </w:rPr>
        <w:t>​‌‌​</w:t>
      </w:r>
    </w:p>
    <w:p w:rsidR="008F3384" w:rsidRPr="00752793" w:rsidRDefault="008F3384">
      <w:pPr>
        <w:spacing w:after="0"/>
        <w:ind w:left="120"/>
        <w:rPr>
          <w:sz w:val="24"/>
          <w:szCs w:val="24"/>
        </w:rPr>
      </w:pPr>
    </w:p>
    <w:p w:rsidR="008F3384" w:rsidRPr="00752793" w:rsidRDefault="00353AA2">
      <w:pPr>
        <w:spacing w:after="0" w:line="480" w:lineRule="auto"/>
        <w:ind w:left="120"/>
        <w:rPr>
          <w:sz w:val="24"/>
          <w:szCs w:val="24"/>
        </w:rPr>
      </w:pPr>
      <w:r w:rsidRPr="00752793">
        <w:rPr>
          <w:rFonts w:ascii="Times New Roman" w:hAnsi="Times New Roman"/>
          <w:b/>
          <w:color w:val="000000"/>
          <w:sz w:val="24"/>
          <w:szCs w:val="24"/>
        </w:rPr>
        <w:t>ЦИФРОВЫЕ ОБРАЗОВАТЕЛЬНЫЕ РЕСУРСЫ И РЕСУРСЫ СЕТИ ИНТЕРНЕТ</w:t>
      </w:r>
    </w:p>
    <w:p w:rsidR="008F3384" w:rsidRPr="00752793" w:rsidRDefault="00353AA2">
      <w:pPr>
        <w:spacing w:after="0" w:line="480" w:lineRule="auto"/>
        <w:ind w:left="120"/>
        <w:rPr>
          <w:sz w:val="24"/>
          <w:szCs w:val="24"/>
        </w:rPr>
      </w:pPr>
      <w:r w:rsidRPr="00752793">
        <w:rPr>
          <w:rFonts w:ascii="Times New Roman" w:hAnsi="Times New Roman"/>
          <w:color w:val="000000"/>
          <w:sz w:val="24"/>
          <w:szCs w:val="24"/>
        </w:rPr>
        <w:t>​</w:t>
      </w:r>
      <w:r w:rsidRPr="00752793">
        <w:rPr>
          <w:rFonts w:ascii="Times New Roman" w:hAnsi="Times New Roman"/>
          <w:color w:val="333333"/>
          <w:sz w:val="24"/>
          <w:szCs w:val="24"/>
        </w:rPr>
        <w:t>​‌‌</w:t>
      </w:r>
      <w:r w:rsidRPr="00752793">
        <w:rPr>
          <w:rFonts w:ascii="Times New Roman" w:hAnsi="Times New Roman"/>
          <w:color w:val="000000"/>
          <w:sz w:val="24"/>
          <w:szCs w:val="24"/>
        </w:rPr>
        <w:t>​</w:t>
      </w:r>
    </w:p>
    <w:p w:rsidR="008F3384" w:rsidRPr="00752793" w:rsidRDefault="008F3384">
      <w:pPr>
        <w:rPr>
          <w:sz w:val="24"/>
          <w:szCs w:val="24"/>
        </w:rPr>
        <w:sectPr w:rsidR="008F3384" w:rsidRPr="00752793">
          <w:pgSz w:w="11906" w:h="16383"/>
          <w:pgMar w:top="1134" w:right="850" w:bottom="1134" w:left="1701" w:header="720" w:footer="720" w:gutter="0"/>
          <w:cols w:space="720"/>
        </w:sectPr>
      </w:pPr>
    </w:p>
    <w:bookmarkEnd w:id="12"/>
    <w:p w:rsidR="00353AA2" w:rsidRPr="00752793" w:rsidRDefault="00353AA2">
      <w:pPr>
        <w:rPr>
          <w:sz w:val="24"/>
          <w:szCs w:val="24"/>
        </w:rPr>
      </w:pPr>
    </w:p>
    <w:sectPr w:rsidR="00353AA2" w:rsidRPr="00752793" w:rsidSect="0043535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FELayout/>
  </w:compat>
  <w:rsids>
    <w:rsidRoot w:val="008F3384"/>
    <w:rsid w:val="000463D8"/>
    <w:rsid w:val="00062777"/>
    <w:rsid w:val="00090502"/>
    <w:rsid w:val="000F2E70"/>
    <w:rsid w:val="00123E76"/>
    <w:rsid w:val="002202F3"/>
    <w:rsid w:val="002406C0"/>
    <w:rsid w:val="00263E29"/>
    <w:rsid w:val="00282F73"/>
    <w:rsid w:val="00353AA2"/>
    <w:rsid w:val="003A3007"/>
    <w:rsid w:val="003C5078"/>
    <w:rsid w:val="003C6CCD"/>
    <w:rsid w:val="004023C7"/>
    <w:rsid w:val="00435350"/>
    <w:rsid w:val="0054588C"/>
    <w:rsid w:val="005F3217"/>
    <w:rsid w:val="00752793"/>
    <w:rsid w:val="00763782"/>
    <w:rsid w:val="00775128"/>
    <w:rsid w:val="007C7802"/>
    <w:rsid w:val="00891F04"/>
    <w:rsid w:val="00897189"/>
    <w:rsid w:val="008D1004"/>
    <w:rsid w:val="008F3384"/>
    <w:rsid w:val="009873EC"/>
    <w:rsid w:val="009A143F"/>
    <w:rsid w:val="00AB6CDA"/>
    <w:rsid w:val="00B86BDA"/>
    <w:rsid w:val="00B952BD"/>
    <w:rsid w:val="00CC22A3"/>
    <w:rsid w:val="00D46642"/>
    <w:rsid w:val="00DF1534"/>
    <w:rsid w:val="00ED755D"/>
    <w:rsid w:val="00EE61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35350"/>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35350"/>
    <w:rPr>
      <w:color w:val="0000FF" w:themeColor="hyperlink"/>
      <w:u w:val="single"/>
    </w:rPr>
  </w:style>
  <w:style w:type="table" w:styleId="ac">
    <w:name w:val="Table Grid"/>
    <w:basedOn w:val="a1"/>
    <w:uiPriority w:val="59"/>
    <w:rsid w:val="004353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B86BD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86B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4c04" TargetMode="External"/><Relationship Id="rId13" Type="http://schemas.openxmlformats.org/officeDocument/2006/relationships/hyperlink" Target="https://m.edsoo.ru/7f414c04" TargetMode="External"/><Relationship Id="rId18" Type="http://schemas.openxmlformats.org/officeDocument/2006/relationships/hyperlink" Target="https://m.edsoo.ru/7f414c04" TargetMode="External"/><Relationship Id="rId26" Type="http://schemas.openxmlformats.org/officeDocument/2006/relationships/hyperlink" Target="https://m.edsoo.ru/7f414c04" TargetMode="External"/><Relationship Id="rId3" Type="http://schemas.openxmlformats.org/officeDocument/2006/relationships/webSettings" Target="webSettings.xml"/><Relationship Id="rId21" Type="http://schemas.openxmlformats.org/officeDocument/2006/relationships/hyperlink" Target="https://m.edsoo.ru/7f414c04" TargetMode="External"/><Relationship Id="rId7" Type="http://schemas.openxmlformats.org/officeDocument/2006/relationships/hyperlink" Target="https://m.edsoo.ru/7f414c04" TargetMode="External"/><Relationship Id="rId12" Type="http://schemas.openxmlformats.org/officeDocument/2006/relationships/hyperlink" Target="https://m.edsoo.ru/7f414c04" TargetMode="External"/><Relationship Id="rId17" Type="http://schemas.openxmlformats.org/officeDocument/2006/relationships/hyperlink" Target="https://m.edsoo.ru/7f414c04" TargetMode="External"/><Relationship Id="rId25" Type="http://schemas.openxmlformats.org/officeDocument/2006/relationships/hyperlink" Target="https://m.edsoo.ru/7f414c04"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m.edsoo.ru/7f414c04" TargetMode="External"/><Relationship Id="rId20" Type="http://schemas.openxmlformats.org/officeDocument/2006/relationships/hyperlink" Target="https://m.edsoo.ru/7f414c04" TargetMode="External"/><Relationship Id="rId29" Type="http://schemas.openxmlformats.org/officeDocument/2006/relationships/hyperlink" Target="https://m.edsoo.ru/7f414c04" TargetMode="External"/><Relationship Id="rId1" Type="http://schemas.openxmlformats.org/officeDocument/2006/relationships/styles" Target="styles.xml"/><Relationship Id="rId6" Type="http://schemas.openxmlformats.org/officeDocument/2006/relationships/hyperlink" Target="https://m.edsoo.ru/7f414c04" TargetMode="External"/><Relationship Id="rId11" Type="http://schemas.openxmlformats.org/officeDocument/2006/relationships/hyperlink" Target="https://m.edsoo.ru/7f414c04" TargetMode="External"/><Relationship Id="rId24" Type="http://schemas.openxmlformats.org/officeDocument/2006/relationships/hyperlink" Target="https://m.edsoo.ru/7f414c04" TargetMode="External"/><Relationship Id="rId32" Type="http://schemas.openxmlformats.org/officeDocument/2006/relationships/fontTable" Target="fontTable.xml"/><Relationship Id="rId5" Type="http://schemas.openxmlformats.org/officeDocument/2006/relationships/hyperlink" Target="https://m.edsoo.ru/7f414c04" TargetMode="External"/><Relationship Id="rId15" Type="http://schemas.openxmlformats.org/officeDocument/2006/relationships/hyperlink" Target="https://m.edsoo.ru/7f414c04" TargetMode="External"/><Relationship Id="rId23" Type="http://schemas.openxmlformats.org/officeDocument/2006/relationships/hyperlink" Target="https://m.edsoo.ru/7f414c04" TargetMode="External"/><Relationship Id="rId28" Type="http://schemas.openxmlformats.org/officeDocument/2006/relationships/hyperlink" Target="https://m.edsoo.ru/7f414c04" TargetMode="External"/><Relationship Id="rId10" Type="http://schemas.openxmlformats.org/officeDocument/2006/relationships/hyperlink" Target="https://m.edsoo.ru/7f414c04" TargetMode="External"/><Relationship Id="rId19" Type="http://schemas.openxmlformats.org/officeDocument/2006/relationships/hyperlink" Target="https://m.edsoo.ru/7f414c04" TargetMode="External"/><Relationship Id="rId31" Type="http://schemas.openxmlformats.org/officeDocument/2006/relationships/hyperlink" Target="https://m.edsoo.ru/7f414c04" TargetMode="External"/><Relationship Id="rId4" Type="http://schemas.openxmlformats.org/officeDocument/2006/relationships/hyperlink" Target="https://m.edsoo.ru/7f414c04" TargetMode="External"/><Relationship Id="rId9" Type="http://schemas.openxmlformats.org/officeDocument/2006/relationships/hyperlink" Target="https://m.edsoo.ru/7f414c04" TargetMode="External"/><Relationship Id="rId14" Type="http://schemas.openxmlformats.org/officeDocument/2006/relationships/hyperlink" Target="https://m.edsoo.ru/7f414c04" TargetMode="External"/><Relationship Id="rId22" Type="http://schemas.openxmlformats.org/officeDocument/2006/relationships/hyperlink" Target="https://m.edsoo.ru/7f414c04" TargetMode="External"/><Relationship Id="rId27" Type="http://schemas.openxmlformats.org/officeDocument/2006/relationships/hyperlink" Target="https://m.edsoo.ru/7f414c04" TargetMode="External"/><Relationship Id="rId30" Type="http://schemas.openxmlformats.org/officeDocument/2006/relationships/hyperlink" Target="https://m.edsoo.ru/7f414c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70</Pages>
  <Words>17042</Words>
  <Characters>97145</Characters>
  <Application>Microsoft Office Word</Application>
  <DocSecurity>0</DocSecurity>
  <Lines>809</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7</cp:revision>
  <cp:lastPrinted>2023-08-31T10:12:00Z</cp:lastPrinted>
  <dcterms:created xsi:type="dcterms:W3CDTF">2023-08-31T10:15:00Z</dcterms:created>
  <dcterms:modified xsi:type="dcterms:W3CDTF">2023-10-02T05:01:00Z</dcterms:modified>
</cp:coreProperties>
</file>